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B9" w:rsidRDefault="00670AB9">
      <w:pPr>
        <w:spacing w:line="480" w:lineRule="auto"/>
        <w:jc w:val="center"/>
        <w:rPr>
          <w:b/>
        </w:rPr>
      </w:pPr>
    </w:p>
    <w:p w:rsidR="002F2F56" w:rsidRDefault="002F2F56">
      <w:pPr>
        <w:spacing w:line="480" w:lineRule="auto"/>
        <w:jc w:val="center"/>
        <w:rPr>
          <w:b/>
          <w:noProof/>
          <w:lang w:val="es-CO"/>
        </w:rPr>
      </w:pPr>
    </w:p>
    <w:p w:rsidR="00DF1606" w:rsidRDefault="00DF1606" w:rsidP="00DF1606">
      <w:pPr>
        <w:jc w:val="center"/>
        <w:rPr>
          <w:b/>
        </w:rPr>
      </w:pPr>
    </w:p>
    <w:p w:rsidR="00DF1606" w:rsidRDefault="00DF1606" w:rsidP="00DF1606">
      <w:pPr>
        <w:jc w:val="center"/>
        <w:rPr>
          <w:b/>
        </w:rPr>
      </w:pPr>
    </w:p>
    <w:p w:rsidR="00C25843" w:rsidRPr="00C8287F" w:rsidRDefault="00C25843" w:rsidP="00C25843">
      <w:pPr>
        <w:spacing w:line="480" w:lineRule="auto"/>
        <w:jc w:val="center"/>
        <w:rPr>
          <w:rFonts w:ascii="Times New Roman" w:eastAsia="Times New Roman" w:hAnsi="Times New Roman" w:cs="Times New Roman"/>
        </w:rPr>
      </w:pPr>
      <w:r w:rsidRPr="00C8287F">
        <w:rPr>
          <w:rFonts w:eastAsia="Times New Roman"/>
          <w:b/>
          <w:bCs/>
          <w:color w:val="000000"/>
        </w:rPr>
        <w:t>PLAN DE ACCI</w:t>
      </w:r>
      <w:r>
        <w:rPr>
          <w:rFonts w:eastAsia="Times New Roman"/>
          <w:b/>
          <w:bCs/>
          <w:color w:val="000000"/>
        </w:rPr>
        <w:t xml:space="preserve">ÓN FACULTAD CIENCIAS HUMANAS Y DE LA EDUCACIÓN </w:t>
      </w:r>
    </w:p>
    <w:p w:rsidR="00C25843" w:rsidRDefault="00C25843" w:rsidP="00C25843">
      <w:pPr>
        <w:spacing w:line="480" w:lineRule="auto"/>
        <w:jc w:val="center"/>
        <w:rPr>
          <w:rFonts w:eastAsia="Times New Roman"/>
          <w:b/>
          <w:bCs/>
          <w:color w:val="000000"/>
        </w:rPr>
      </w:pPr>
      <w:r w:rsidRPr="00C8287F">
        <w:rPr>
          <w:rFonts w:eastAsia="Times New Roman"/>
          <w:b/>
          <w:bCs/>
          <w:color w:val="000000"/>
        </w:rPr>
        <w:t xml:space="preserve">2019 </w:t>
      </w:r>
      <w:r>
        <w:rPr>
          <w:rFonts w:eastAsia="Times New Roman"/>
          <w:b/>
          <w:bCs/>
          <w:color w:val="000000"/>
        </w:rPr>
        <w:t>–</w:t>
      </w:r>
      <w:r w:rsidRPr="00C8287F">
        <w:rPr>
          <w:rFonts w:eastAsia="Times New Roman"/>
          <w:b/>
          <w:bCs/>
          <w:color w:val="000000"/>
        </w:rPr>
        <w:t xml:space="preserve"> 2021</w:t>
      </w:r>
    </w:p>
    <w:p w:rsidR="00C25843" w:rsidRPr="00C8287F" w:rsidRDefault="00C25843" w:rsidP="00C25843">
      <w:pPr>
        <w:jc w:val="center"/>
        <w:rPr>
          <w:rFonts w:ascii="Times New Roman" w:eastAsia="Times New Roman" w:hAnsi="Times New Roman" w:cs="Times New Roman"/>
        </w:rPr>
      </w:pPr>
      <w:r w:rsidRPr="00C8287F">
        <w:rPr>
          <w:rFonts w:eastAsia="Times New Roman"/>
          <w:b/>
          <w:bCs/>
          <w:i/>
          <w:iCs/>
          <w:color w:val="000000"/>
        </w:rPr>
        <w:t>“GESTIÓN CON CARÁCTER”</w:t>
      </w:r>
    </w:p>
    <w:p w:rsidR="002F2F56" w:rsidRDefault="00C25843" w:rsidP="00C25843">
      <w:pPr>
        <w:spacing w:line="480" w:lineRule="auto"/>
        <w:jc w:val="center"/>
        <w:rPr>
          <w:b/>
          <w:noProof/>
          <w:lang w:val="es-CO"/>
        </w:rPr>
      </w:pPr>
      <w:r w:rsidRPr="00C8287F">
        <w:rPr>
          <w:rFonts w:ascii="Times New Roman" w:eastAsia="Times New Roman" w:hAnsi="Times New Roman" w:cs="Times New Roman"/>
        </w:rPr>
        <w:br/>
      </w:r>
    </w:p>
    <w:p w:rsidR="00DF1606" w:rsidRDefault="00DF1606">
      <w:pPr>
        <w:spacing w:line="480" w:lineRule="auto"/>
        <w:jc w:val="center"/>
        <w:rPr>
          <w:b/>
          <w:noProof/>
          <w:lang w:val="es-CO"/>
        </w:rPr>
      </w:pPr>
    </w:p>
    <w:p w:rsidR="00DF1606" w:rsidRDefault="00DF1606">
      <w:pPr>
        <w:spacing w:line="480" w:lineRule="auto"/>
        <w:jc w:val="center"/>
        <w:rPr>
          <w:b/>
          <w:noProof/>
          <w:lang w:val="es-CO"/>
        </w:rPr>
      </w:pPr>
    </w:p>
    <w:p w:rsidR="00670AB9" w:rsidRDefault="0055124A">
      <w:pPr>
        <w:spacing w:line="480" w:lineRule="auto"/>
        <w:jc w:val="center"/>
        <w:rPr>
          <w:b/>
          <w:noProof/>
          <w:lang w:val="es-CO"/>
        </w:rPr>
      </w:pPr>
      <w:r>
        <w:rPr>
          <w:b/>
          <w:noProof/>
          <w:lang w:val="es-CO"/>
        </w:rPr>
        <w:drawing>
          <wp:inline distT="0" distB="0" distL="0" distR="0">
            <wp:extent cx="2924175" cy="93563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llanos - 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2879" cy="935217"/>
                    </a:xfrm>
                    <a:prstGeom prst="rect">
                      <a:avLst/>
                    </a:prstGeom>
                  </pic:spPr>
                </pic:pic>
              </a:graphicData>
            </a:graphic>
          </wp:inline>
        </w:drawing>
      </w:r>
    </w:p>
    <w:p w:rsidR="00670AB9" w:rsidRDefault="00670AB9">
      <w:pPr>
        <w:spacing w:line="480" w:lineRule="auto"/>
        <w:jc w:val="center"/>
        <w:rPr>
          <w:b/>
        </w:rPr>
      </w:pPr>
    </w:p>
    <w:p w:rsidR="00DF1606" w:rsidRDefault="00DF1606">
      <w:pPr>
        <w:spacing w:line="480" w:lineRule="auto"/>
        <w:jc w:val="center"/>
        <w:rPr>
          <w:b/>
        </w:rPr>
      </w:pPr>
    </w:p>
    <w:p w:rsidR="00DF1606" w:rsidRDefault="00C25843" w:rsidP="00DF1606">
      <w:pPr>
        <w:jc w:val="center"/>
        <w:rPr>
          <w:rFonts w:eastAsia="Times New Roman"/>
          <w:b/>
          <w:bCs/>
          <w:color w:val="000000"/>
        </w:rPr>
      </w:pPr>
      <w:r>
        <w:rPr>
          <w:rFonts w:eastAsia="Times New Roman"/>
          <w:b/>
          <w:bCs/>
          <w:color w:val="000000"/>
        </w:rPr>
        <w:t>FACULTAD CIENCIAS HUMANAS Y DE LA EDUCACIÓN</w:t>
      </w: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C25843" w:rsidRPr="00C8287F" w:rsidRDefault="00C25843" w:rsidP="00C25843">
      <w:pPr>
        <w:jc w:val="center"/>
        <w:rPr>
          <w:rFonts w:ascii="Times New Roman" w:eastAsia="Times New Roman" w:hAnsi="Times New Roman" w:cs="Times New Roman"/>
        </w:rPr>
      </w:pPr>
      <w:r>
        <w:rPr>
          <w:rFonts w:eastAsia="Times New Roman"/>
          <w:b/>
          <w:bCs/>
          <w:color w:val="000000"/>
        </w:rPr>
        <w:t>Luz Haydeé González Ocampo</w:t>
      </w: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Decan</w:t>
      </w:r>
      <w:r>
        <w:rPr>
          <w:rFonts w:eastAsia="Times New Roman"/>
          <w:b/>
          <w:bCs/>
          <w:color w:val="000000"/>
        </w:rPr>
        <w:t>a</w:t>
      </w:r>
    </w:p>
    <w:p w:rsidR="00C25843" w:rsidRDefault="00C25843" w:rsidP="00C25843">
      <w:pPr>
        <w:jc w:val="center"/>
        <w:rPr>
          <w:b/>
        </w:rPr>
      </w:pPr>
      <w:r w:rsidRPr="00C8287F">
        <w:rPr>
          <w:rFonts w:ascii="Times New Roman" w:eastAsia="Times New Roman" w:hAnsi="Times New Roman" w:cs="Times New Roman"/>
        </w:rPr>
        <w:br/>
      </w:r>
    </w:p>
    <w:p w:rsidR="00DF1606" w:rsidRDefault="00DF1606" w:rsidP="00DF1606">
      <w:pPr>
        <w:jc w:val="center"/>
        <w:rPr>
          <w:b/>
        </w:rPr>
      </w:pPr>
    </w:p>
    <w:p w:rsidR="00DF1606" w:rsidRDefault="00DF1606" w:rsidP="00DF1606">
      <w:pPr>
        <w:jc w:val="center"/>
        <w:rPr>
          <w:b/>
        </w:rPr>
      </w:pPr>
    </w:p>
    <w:p w:rsidR="00DF1606" w:rsidRDefault="00DF1606" w:rsidP="00DF1606">
      <w:pPr>
        <w:jc w:val="center"/>
        <w:rPr>
          <w:b/>
        </w:rPr>
      </w:pPr>
    </w:p>
    <w:p w:rsidR="00DF1606" w:rsidRDefault="00DF1606" w:rsidP="00DF1606">
      <w:pPr>
        <w:jc w:val="center"/>
        <w:rPr>
          <w:b/>
        </w:rPr>
      </w:pPr>
    </w:p>
    <w:p w:rsidR="00DF1606" w:rsidRDefault="00DF1606" w:rsidP="00DF1606">
      <w:pPr>
        <w:jc w:val="center"/>
        <w:rPr>
          <w:b/>
        </w:rPr>
      </w:pPr>
    </w:p>
    <w:p w:rsidR="00DF1606" w:rsidRDefault="00DF1606" w:rsidP="00DF1606">
      <w:pPr>
        <w:jc w:val="center"/>
        <w:rPr>
          <w:b/>
        </w:rPr>
      </w:pPr>
    </w:p>
    <w:p w:rsidR="00DF1606" w:rsidRDefault="00DF1606" w:rsidP="00DF1606">
      <w:pPr>
        <w:jc w:val="center"/>
        <w:rPr>
          <w:b/>
        </w:rPr>
      </w:pPr>
    </w:p>
    <w:p w:rsidR="00C25843" w:rsidRPr="00C8287F" w:rsidRDefault="00C25843" w:rsidP="00C25843">
      <w:pPr>
        <w:spacing w:line="480" w:lineRule="auto"/>
        <w:jc w:val="center"/>
        <w:rPr>
          <w:rFonts w:ascii="Times New Roman" w:eastAsia="Times New Roman" w:hAnsi="Times New Roman" w:cs="Times New Roman"/>
        </w:rPr>
      </w:pPr>
      <w:r w:rsidRPr="00C8287F">
        <w:rPr>
          <w:rFonts w:eastAsia="Times New Roman"/>
          <w:b/>
          <w:bCs/>
          <w:color w:val="000000"/>
        </w:rPr>
        <w:t>Villavicencio, Abril de 2019</w:t>
      </w:r>
    </w:p>
    <w:p w:rsidR="00C25843" w:rsidRPr="00C8287F" w:rsidRDefault="00DF1606" w:rsidP="00C25843">
      <w:pPr>
        <w:rPr>
          <w:rFonts w:ascii="Times New Roman" w:eastAsia="Times New Roman" w:hAnsi="Times New Roman" w:cs="Times New Roman"/>
        </w:rPr>
      </w:pPr>
      <w:r>
        <w:br w:type="page"/>
      </w:r>
    </w:p>
    <w:p w:rsidR="00C25843" w:rsidRDefault="00C25843" w:rsidP="00C25843">
      <w:pPr>
        <w:jc w:val="cente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C25843" w:rsidRPr="00C8287F" w:rsidRDefault="00C25843" w:rsidP="00C25843">
      <w:pPr>
        <w:jc w:val="center"/>
        <w:rPr>
          <w:rFonts w:ascii="Times New Roman" w:eastAsia="Times New Roman" w:hAnsi="Times New Roman" w:cs="Times New Roman"/>
        </w:rPr>
      </w:pPr>
      <w:r>
        <w:rPr>
          <w:rFonts w:eastAsia="Times New Roman"/>
          <w:b/>
          <w:bCs/>
          <w:color w:val="000000"/>
        </w:rPr>
        <w:t>C</w:t>
      </w:r>
      <w:r w:rsidRPr="00C8287F">
        <w:rPr>
          <w:rFonts w:eastAsia="Times New Roman"/>
          <w:b/>
          <w:bCs/>
          <w:color w:val="000000"/>
        </w:rPr>
        <w:t>ONSEJO SUPERIOR UNIVERSITARIO</w:t>
      </w:r>
    </w:p>
    <w:p w:rsidR="00C25843" w:rsidRPr="00C8287F" w:rsidRDefault="00C25843" w:rsidP="00C25843">
      <w:pPr>
        <w:spacing w:after="240"/>
        <w:rPr>
          <w:rFonts w:ascii="Times New Roman" w:eastAsia="Times New Roman" w:hAnsi="Times New Roman" w:cs="Times New Roman"/>
        </w:rPr>
      </w:pPr>
      <w:r w:rsidRPr="00C8287F">
        <w:rPr>
          <w:rFonts w:ascii="Times New Roman" w:eastAsia="Times New Roman" w:hAnsi="Times New Roman" w:cs="Times New Roman"/>
        </w:rPr>
        <w:br/>
      </w:r>
      <w:r w:rsidRPr="00C8287F">
        <w:rPr>
          <w:rFonts w:ascii="Times New Roman" w:eastAsia="Times New Roman" w:hAnsi="Times New Roman" w:cs="Times New Roman"/>
        </w:rPr>
        <w:br/>
      </w: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María Fernanda Polaina</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Delegada de la Ministra de Educación Nacional</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Presidente del Consejo Superior</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 xml:space="preserve">Miguel Roberto Villafradez </w:t>
      </w:r>
      <w:proofErr w:type="spellStart"/>
      <w:r w:rsidRPr="00C8287F">
        <w:rPr>
          <w:rFonts w:eastAsia="Times New Roman"/>
          <w:b/>
          <w:bCs/>
          <w:color w:val="000000"/>
        </w:rPr>
        <w:t>Abello</w:t>
      </w:r>
      <w:proofErr w:type="spellEnd"/>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del Presidente de la República</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 xml:space="preserve">Pablo Emilio Cruz </w:t>
      </w:r>
      <w:proofErr w:type="spellStart"/>
      <w:r w:rsidRPr="00C8287F">
        <w:rPr>
          <w:rFonts w:eastAsia="Times New Roman"/>
          <w:b/>
          <w:bCs/>
          <w:color w:val="000000"/>
        </w:rPr>
        <w:t>Casallas</w:t>
      </w:r>
      <w:proofErr w:type="spellEnd"/>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Rector</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Jorge Pachón García</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 los Profesores</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Juan Carlos Saravia Mojica</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 los Egresados</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Saúl Guayacán Gutiérrez</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 los Ex Rectores</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Eduardo Alberto Martínez B.</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del Sector Productivo</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 xml:space="preserve">Juan Fernando Saavedra </w:t>
      </w:r>
      <w:proofErr w:type="spellStart"/>
      <w:r w:rsidRPr="00C8287F">
        <w:rPr>
          <w:rFonts w:eastAsia="Times New Roman"/>
          <w:b/>
          <w:bCs/>
          <w:color w:val="000000"/>
        </w:rPr>
        <w:t>Sua</w:t>
      </w:r>
      <w:proofErr w:type="spellEnd"/>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 los Estudiantes</w:t>
      </w:r>
    </w:p>
    <w:p w:rsidR="00C25843" w:rsidRDefault="00C25843" w:rsidP="00C25843">
      <w:pPr>
        <w:jc w:val="center"/>
      </w:pPr>
      <w:r w:rsidRPr="00C8287F">
        <w:rPr>
          <w:rFonts w:ascii="Times New Roman" w:eastAsia="Times New Roman" w:hAnsi="Times New Roman" w:cs="Times New Roman"/>
        </w:rPr>
        <w:br/>
      </w: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C25843" w:rsidRDefault="00C25843" w:rsidP="00C25843">
      <w:pPr>
        <w:jc w:val="center"/>
        <w:rPr>
          <w:rFonts w:eastAsia="Times New Roman"/>
          <w:b/>
          <w:bCs/>
          <w:color w:val="000000"/>
        </w:rPr>
      </w:pPr>
      <w:r w:rsidRPr="00C8287F">
        <w:rPr>
          <w:rFonts w:eastAsia="Times New Roman"/>
          <w:b/>
          <w:bCs/>
          <w:color w:val="000000"/>
        </w:rPr>
        <w:t>CONSEJO ACADÉMICO</w:t>
      </w:r>
    </w:p>
    <w:p w:rsidR="00C25843" w:rsidRPr="00C8287F" w:rsidRDefault="00C25843" w:rsidP="00C25843">
      <w:pPr>
        <w:jc w:val="cente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 xml:space="preserve">Pablo Emilio Cruz </w:t>
      </w:r>
      <w:proofErr w:type="spellStart"/>
      <w:r w:rsidRPr="00C8287F">
        <w:rPr>
          <w:rFonts w:eastAsia="Times New Roman"/>
          <w:b/>
          <w:bCs/>
          <w:color w:val="000000"/>
        </w:rPr>
        <w:t>Casallas</w:t>
      </w:r>
      <w:proofErr w:type="spellEnd"/>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Rector</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María Luisa Pinzón Rocha</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Vicerrectora Académica</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Medardo Medina Martínez</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 xml:space="preserve">Vicerrector de Recursos Universitarios </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Omar Yesid Beltrán Gutiérrez</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Decano Facultad Ciencias Básicas e Ingenierías</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Luz Miryam Tobón Borrero</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Decana Facultad de Ciencias de la Salud</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Luz Haydee González Ocampo</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Decana Facultad de Ciencias Humanas y de la Educación</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Cristóbal Lugo López</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Decano Facultad de Ciencias Agropecuarias y Recursos Naturales</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Wilson Fernando Salgado Cifuentes</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Decano Facultad de Ciencias Económicas</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Marco Aurelio Torres Mora</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Director General de Investigaciones</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Fernando Campos Polo</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Director General de Proyección Social</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 xml:space="preserve">Doris Alicia Toro </w:t>
      </w:r>
      <w:proofErr w:type="spellStart"/>
      <w:r w:rsidRPr="00C8287F">
        <w:rPr>
          <w:rFonts w:eastAsia="Times New Roman"/>
          <w:b/>
          <w:bCs/>
          <w:color w:val="000000"/>
        </w:rPr>
        <w:t>Gelpud</w:t>
      </w:r>
      <w:proofErr w:type="spellEnd"/>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Directora General de Currículo</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 xml:space="preserve">Ana Betty Vaca Casanova </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 los Profesores</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Juan Andrés Cardona Candamil</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Representante de los Estudiantes</w:t>
      </w:r>
    </w:p>
    <w:p w:rsidR="00C25843" w:rsidRPr="00C8287F" w:rsidRDefault="00C25843" w:rsidP="00C25843">
      <w:pPr>
        <w:rPr>
          <w:rFonts w:ascii="Times New Roman" w:eastAsia="Times New Roman" w:hAnsi="Times New Roman" w:cs="Times New Roman"/>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Samuel Elías Betancur Garzón</w:t>
      </w:r>
    </w:p>
    <w:p w:rsidR="00C25843" w:rsidRPr="00C8287F" w:rsidRDefault="00C25843" w:rsidP="00C25843">
      <w:pPr>
        <w:jc w:val="center"/>
        <w:rPr>
          <w:rFonts w:ascii="Times New Roman" w:eastAsia="Times New Roman" w:hAnsi="Times New Roman" w:cs="Times New Roman"/>
        </w:rPr>
      </w:pPr>
      <w:r w:rsidRPr="00C8287F">
        <w:rPr>
          <w:rFonts w:eastAsia="Times New Roman"/>
          <w:color w:val="000000"/>
        </w:rPr>
        <w:t>Asesor de Planeación</w:t>
      </w:r>
    </w:p>
    <w:p w:rsidR="00C25843" w:rsidRPr="00C8287F" w:rsidRDefault="00C25843" w:rsidP="00C25843">
      <w:pPr>
        <w:spacing w:after="240"/>
        <w:rPr>
          <w:rFonts w:ascii="Times New Roman" w:eastAsia="Times New Roman" w:hAnsi="Times New Roman" w:cs="Times New Roman"/>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C25843" w:rsidRPr="00C8287F" w:rsidRDefault="00C25843" w:rsidP="00C25843">
      <w:pPr>
        <w:jc w:val="center"/>
        <w:rPr>
          <w:rFonts w:ascii="Times New Roman" w:eastAsia="Times New Roman" w:hAnsi="Times New Roman" w:cs="Times New Roman"/>
        </w:rPr>
      </w:pPr>
      <w:r w:rsidRPr="00C8287F">
        <w:rPr>
          <w:rFonts w:eastAsia="Times New Roman"/>
          <w:b/>
          <w:bCs/>
          <w:color w:val="000000"/>
        </w:rPr>
        <w:t>EQUIPO DE TRABAJO</w:t>
      </w:r>
    </w:p>
    <w:p w:rsidR="00C25843" w:rsidRPr="00C8287F" w:rsidRDefault="00C25843" w:rsidP="00C25843">
      <w:pPr>
        <w:spacing w:after="240"/>
        <w:rPr>
          <w:rFonts w:ascii="Times New Roman" w:eastAsia="Times New Roman" w:hAnsi="Times New Roman" w:cs="Times New Roman"/>
        </w:rPr>
      </w:pP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 xml:space="preserve">Patricia Chávez Ávila </w:t>
      </w:r>
    </w:p>
    <w:p w:rsidR="00C25843" w:rsidRPr="00C8287F" w:rsidRDefault="00C25843" w:rsidP="00C25843">
      <w:pPr>
        <w:spacing w:before="240" w:after="240"/>
        <w:jc w:val="center"/>
        <w:rPr>
          <w:rFonts w:ascii="Times New Roman" w:eastAsia="Times New Roman" w:hAnsi="Times New Roman" w:cs="Times New Roman"/>
        </w:rPr>
      </w:pPr>
      <w:r w:rsidRPr="00C8287F">
        <w:rPr>
          <w:rFonts w:eastAsia="Times New Roman"/>
          <w:color w:val="000000"/>
        </w:rPr>
        <w:t>Secretaria académica</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 xml:space="preserve">Fredy Leonardo Dubeibe Marín </w:t>
      </w:r>
    </w:p>
    <w:p w:rsidR="00C25843" w:rsidRPr="00C8287F" w:rsidRDefault="00C25843" w:rsidP="00C25843">
      <w:pPr>
        <w:spacing w:before="240" w:after="240"/>
        <w:jc w:val="center"/>
        <w:rPr>
          <w:rFonts w:ascii="Times New Roman" w:eastAsia="Times New Roman" w:hAnsi="Times New Roman" w:cs="Times New Roman"/>
        </w:rPr>
      </w:pPr>
      <w:r w:rsidRPr="00C8287F">
        <w:rPr>
          <w:rFonts w:eastAsia="Times New Roman"/>
          <w:color w:val="000000"/>
        </w:rPr>
        <w:t>Dirección Centro de Investigación</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 xml:space="preserve">Said Abat Jiménez Mayorga </w:t>
      </w:r>
    </w:p>
    <w:p w:rsidR="00C25843" w:rsidRPr="00C8287F" w:rsidRDefault="00C25843" w:rsidP="00C25843">
      <w:pPr>
        <w:spacing w:before="240" w:after="240"/>
        <w:jc w:val="center"/>
        <w:rPr>
          <w:rFonts w:ascii="Times New Roman" w:eastAsia="Times New Roman" w:hAnsi="Times New Roman" w:cs="Times New Roman"/>
        </w:rPr>
      </w:pPr>
      <w:r w:rsidRPr="00C8287F">
        <w:rPr>
          <w:rFonts w:eastAsia="Times New Roman"/>
          <w:color w:val="000000"/>
        </w:rPr>
        <w:t>Dirección Centro de Proyección Social</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Beatriz Avelina Villarraga Baquero</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color w:val="000000"/>
        </w:rPr>
        <w:t>Directora Escuela de Pedagogía y Bellas Artes</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Ángela María Gne</w:t>
      </w:r>
      <w:r w:rsidR="00EB3A09">
        <w:rPr>
          <w:rFonts w:eastAsia="Times New Roman"/>
          <w:b/>
          <w:bCs/>
          <w:color w:val="000000"/>
        </w:rPr>
        <w:t>c</w:t>
      </w:r>
      <w:r>
        <w:rPr>
          <w:rFonts w:eastAsia="Times New Roman"/>
          <w:b/>
          <w:bCs/>
          <w:color w:val="000000"/>
        </w:rPr>
        <w:t xml:space="preserve">co Lizcano  </w:t>
      </w:r>
    </w:p>
    <w:p w:rsidR="00C25843" w:rsidRPr="00C8287F" w:rsidRDefault="00C25843" w:rsidP="00C25843">
      <w:pPr>
        <w:spacing w:before="240" w:after="240"/>
        <w:jc w:val="center"/>
        <w:rPr>
          <w:rFonts w:ascii="Times New Roman" w:eastAsia="Times New Roman" w:hAnsi="Times New Roman" w:cs="Times New Roman"/>
        </w:rPr>
      </w:pPr>
      <w:r w:rsidRPr="00C8287F">
        <w:rPr>
          <w:rFonts w:eastAsia="Times New Roman"/>
          <w:color w:val="000000"/>
        </w:rPr>
        <w:t>Di</w:t>
      </w:r>
      <w:r>
        <w:rPr>
          <w:rFonts w:eastAsia="Times New Roman"/>
          <w:color w:val="000000"/>
        </w:rPr>
        <w:t>rectora de Escuela de Humanidades</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Alberto José Manuel Velásquez Arjona</w:t>
      </w:r>
    </w:p>
    <w:p w:rsidR="00C25843" w:rsidRPr="00C8287F" w:rsidRDefault="00C25843" w:rsidP="00C25843">
      <w:pPr>
        <w:spacing w:before="240" w:after="240"/>
        <w:jc w:val="center"/>
        <w:rPr>
          <w:rFonts w:ascii="Times New Roman" w:eastAsia="Times New Roman" w:hAnsi="Times New Roman" w:cs="Times New Roman"/>
        </w:rPr>
      </w:pPr>
      <w:r w:rsidRPr="00C8287F">
        <w:rPr>
          <w:rFonts w:eastAsia="Times New Roman"/>
          <w:color w:val="000000"/>
        </w:rPr>
        <w:t xml:space="preserve">Dirección Centro de </w:t>
      </w:r>
      <w:r>
        <w:rPr>
          <w:rFonts w:eastAsia="Times New Roman"/>
          <w:color w:val="000000"/>
        </w:rPr>
        <w:t xml:space="preserve">Idiomas </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Ángela María Gne</w:t>
      </w:r>
      <w:r w:rsidR="00EB3A09">
        <w:rPr>
          <w:rFonts w:eastAsia="Times New Roman"/>
          <w:b/>
          <w:bCs/>
          <w:color w:val="000000"/>
        </w:rPr>
        <w:t>c</w:t>
      </w:r>
      <w:r>
        <w:rPr>
          <w:rFonts w:eastAsia="Times New Roman"/>
          <w:b/>
          <w:bCs/>
          <w:color w:val="000000"/>
        </w:rPr>
        <w:t xml:space="preserve">co Lizcano  </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color w:val="000000"/>
        </w:rPr>
        <w:t xml:space="preserve">Dirección Maestría en Desarrollo Local </w:t>
      </w:r>
    </w:p>
    <w:p w:rsidR="00C25843" w:rsidRPr="00C8287F" w:rsidRDefault="00C25843" w:rsidP="00C25843">
      <w:pPr>
        <w:spacing w:before="240" w:after="240"/>
        <w:jc w:val="center"/>
        <w:rPr>
          <w:rFonts w:ascii="Times New Roman" w:eastAsia="Times New Roman" w:hAnsi="Times New Roman" w:cs="Times New Roman"/>
        </w:rPr>
      </w:pPr>
      <w:r>
        <w:rPr>
          <w:rFonts w:eastAsia="Times New Roman"/>
          <w:b/>
          <w:bCs/>
          <w:color w:val="000000"/>
        </w:rPr>
        <w:t>Alberto José Manuel Velásquez Arjona</w:t>
      </w:r>
    </w:p>
    <w:p w:rsidR="00C25843" w:rsidRPr="00C8287F" w:rsidRDefault="00C25843" w:rsidP="00C25843">
      <w:pPr>
        <w:spacing w:before="240" w:after="240"/>
        <w:jc w:val="center"/>
        <w:rPr>
          <w:rFonts w:ascii="Times New Roman" w:eastAsia="Times New Roman" w:hAnsi="Times New Roman" w:cs="Times New Roman"/>
        </w:rPr>
      </w:pPr>
      <w:r w:rsidRPr="00C8287F">
        <w:rPr>
          <w:rFonts w:eastAsia="Times New Roman"/>
          <w:color w:val="000000"/>
        </w:rPr>
        <w:t xml:space="preserve">Dirección </w:t>
      </w:r>
      <w:r>
        <w:rPr>
          <w:rFonts w:eastAsia="Times New Roman"/>
          <w:color w:val="000000"/>
        </w:rPr>
        <w:t>Especialización en Acción Motriz</w:t>
      </w: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C25843" w:rsidRDefault="00C25843"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8A3A5F" w:rsidRDefault="008A3A5F" w:rsidP="00C25843">
      <w:pPr>
        <w:jc w:val="center"/>
        <w:rPr>
          <w:rFonts w:eastAsia="Times New Roman"/>
          <w:b/>
          <w:bCs/>
          <w:color w:val="000000"/>
        </w:rPr>
      </w:pPr>
    </w:p>
    <w:p w:rsidR="00C25843" w:rsidRDefault="00C25843" w:rsidP="00C25843">
      <w:pPr>
        <w:spacing w:before="240" w:after="240"/>
        <w:jc w:val="center"/>
        <w:rPr>
          <w:rFonts w:eastAsia="Times New Roman"/>
          <w:b/>
          <w:bCs/>
          <w:color w:val="000000"/>
        </w:rPr>
      </w:pPr>
    </w:p>
    <w:p w:rsidR="00C25843" w:rsidRPr="00E6039E" w:rsidRDefault="00C25843" w:rsidP="00C25843">
      <w:pPr>
        <w:spacing w:before="240" w:after="240"/>
        <w:jc w:val="center"/>
        <w:rPr>
          <w:rFonts w:ascii="Times New Roman" w:eastAsia="Times New Roman" w:hAnsi="Times New Roman" w:cs="Times New Roman"/>
        </w:rPr>
      </w:pPr>
      <w:r w:rsidRPr="00E6039E">
        <w:rPr>
          <w:rFonts w:eastAsia="Times New Roman"/>
          <w:b/>
          <w:bCs/>
          <w:color w:val="000000"/>
        </w:rPr>
        <w:t>PRESENTACIÓN</w:t>
      </w:r>
    </w:p>
    <w:p w:rsidR="00C25843" w:rsidRPr="00E6039E" w:rsidRDefault="00C25843" w:rsidP="00C25843">
      <w:pPr>
        <w:rPr>
          <w:rFonts w:ascii="Times New Roman" w:eastAsia="Times New Roman" w:hAnsi="Times New Roman" w:cs="Times New Roman"/>
        </w:rPr>
      </w:pPr>
    </w:p>
    <w:p w:rsidR="00C25843" w:rsidRDefault="00C25843" w:rsidP="00C25843">
      <w:pPr>
        <w:spacing w:after="240"/>
      </w:pPr>
      <w:r w:rsidRPr="00A337BF">
        <w:t xml:space="preserve">El Plan de Desarrollo Institucional (PDI) 2005-2020 y el Proyecto Educativo Institucional (PEI) referentes que esbozan los lineamientos del devenir de la universidad y que a su vez integran conceptos prospectivos al año 2020 (PDI, 2005) y atendiendo a lo establecido en la Resolución Superior 056 de 2018, se presenta la propuesta de gobierno para la Facultad de Ciencias Humanas y de la Educación, periodo 2019 - 2021. </w:t>
      </w:r>
    </w:p>
    <w:p w:rsidR="00C25843" w:rsidRDefault="00C25843" w:rsidP="00C25843">
      <w:pPr>
        <w:spacing w:after="240"/>
      </w:pPr>
      <w:r w:rsidRPr="00A337BF">
        <w:t xml:space="preserve">Las acciones institucionales planteadas en el PDI para el último período comprendido entre el 2016 y el 2020, hacen énfasis en la acreditación de programas, así como en la oferta de maestrías y por lo menos de dos doctorados; estas acciones a su vez guardan estrecha relación con los recientes lineamientos de calidad emanados del Ministerio de Educación Nacional (2014) para las licenciaturas en educación (Programa de Formación Inicial de Maestros). Por tanto, los próximos tres años se constituyen en un período de relevancia y trascendencia para la Facultad por el compromiso social que implican estos procesos. </w:t>
      </w:r>
    </w:p>
    <w:p w:rsidR="00C25843" w:rsidRDefault="00C25843" w:rsidP="00C25843">
      <w:pPr>
        <w:spacing w:after="240"/>
      </w:pPr>
      <w:r w:rsidRPr="00A337BF">
        <w:t>Así mismo, el PDI concibe a las Facultades como las unidades superiores de administración de las funciones misionales en el área de la ciencia que le corresponde, ordena el funcionamiento de las escuelas y como instancia decisoria las responsabilidades misionales del profesorado, previa consulta a los Consejos de Facultad. En este tal sentido, se requiere potenciar la Escuela de Humanidades y resinificar el papel de la escuela de Pedagogía en primera instancia, porque como unidad formadora de maestros demanda coherencia con el ofrecimiento de programas de excelencia académica que respondan a los retos y lineamientos ac</w:t>
      </w:r>
      <w:r>
        <w:t xml:space="preserve">tuales, y desde las humanidades construir región y sociedad. </w:t>
      </w:r>
    </w:p>
    <w:p w:rsidR="00C25843" w:rsidRDefault="00C25843" w:rsidP="00C25843">
      <w:pPr>
        <w:spacing w:after="240"/>
      </w:pPr>
      <w:r w:rsidRPr="00A337BF">
        <w:t>Por lo antes expuesto y acogiendo los aportes surgidos del diálogo con docentes, estudiantes y egresados; este programa centrará sus esfuerzos en la consolidación de una comunidad académica fortalecida en procesos de docencia, investigación y proyección y su relación con el entorno, para lograr a corto plazo el registro, acreditación y sostenibilidad de los programas de la Facultad, en atención a los lineamientos institucionales y en coherencia con las normas nacionales como la Ley 1753 de 2015, (PND,2015,art:222), resolución 18583 de 2017 y el reciente Decreto 1280 del 25 de Julio de 2018.</w:t>
      </w:r>
    </w:p>
    <w:p w:rsidR="00C25843" w:rsidRPr="00A337BF" w:rsidRDefault="00C25843" w:rsidP="00C25843">
      <w:pPr>
        <w:spacing w:after="240"/>
      </w:pPr>
      <w:r w:rsidRPr="00A337BF">
        <w:t>Atendiendo a estas premisas y los referentes señalados, se desglosan las acciones en correspondencia con las políticas nacionales, institucionales con el fin de posicionar la Facultad de Ciencias Humanas y de la Educación al interior de la universidad, la región y el país</w:t>
      </w:r>
    </w:p>
    <w:p w:rsidR="00C25843" w:rsidRDefault="00C25843" w:rsidP="00C25843">
      <w:pPr>
        <w:rPr>
          <w:rFonts w:ascii="Times New Roman" w:eastAsia="Times New Roman" w:hAnsi="Times New Roman" w:cs="Times New Roman"/>
        </w:rPr>
      </w:pPr>
      <w:r w:rsidRPr="00E6039E">
        <w:rPr>
          <w:rFonts w:eastAsia="Times New Roman"/>
          <w:color w:val="000000"/>
        </w:rPr>
        <w:t>Cordialmente,</w:t>
      </w:r>
    </w:p>
    <w:p w:rsidR="00C25843" w:rsidRDefault="00C25843" w:rsidP="00C25843">
      <w:pPr>
        <w:rPr>
          <w:rFonts w:ascii="Times New Roman" w:eastAsia="Times New Roman" w:hAnsi="Times New Roman" w:cs="Times New Roman"/>
        </w:rPr>
      </w:pPr>
    </w:p>
    <w:p w:rsidR="008A3A5F" w:rsidRDefault="008A3A5F" w:rsidP="00C25843">
      <w:pPr>
        <w:rPr>
          <w:rFonts w:ascii="Times New Roman" w:eastAsia="Times New Roman" w:hAnsi="Times New Roman" w:cs="Times New Roman"/>
        </w:rPr>
      </w:pPr>
    </w:p>
    <w:p w:rsidR="00C25843" w:rsidRDefault="00C25843" w:rsidP="00C25843">
      <w:pPr>
        <w:spacing w:after="240"/>
        <w:rPr>
          <w:rFonts w:eastAsia="Times New Roman"/>
          <w:b/>
          <w:bCs/>
          <w:color w:val="000000"/>
        </w:rPr>
      </w:pPr>
      <w:r>
        <w:rPr>
          <w:rFonts w:eastAsia="Times New Roman"/>
          <w:b/>
          <w:bCs/>
          <w:color w:val="000000"/>
        </w:rPr>
        <w:t>Luz Haydeé González Ocampo</w:t>
      </w:r>
    </w:p>
    <w:p w:rsidR="00C25843" w:rsidRPr="00A337BF" w:rsidRDefault="00C25843" w:rsidP="00C25843">
      <w:pPr>
        <w:rPr>
          <w:rFonts w:ascii="Times New Roman" w:eastAsia="Times New Roman" w:hAnsi="Times New Roman" w:cs="Times New Roman"/>
          <w:b/>
        </w:rPr>
      </w:pPr>
      <w:r w:rsidRPr="00A337BF">
        <w:rPr>
          <w:rFonts w:eastAsia="Times New Roman"/>
          <w:b/>
          <w:color w:val="000000"/>
        </w:rPr>
        <w:t>Decan</w:t>
      </w:r>
      <w:r w:rsidR="008A3A5F">
        <w:rPr>
          <w:rFonts w:eastAsia="Times New Roman"/>
          <w:b/>
          <w:color w:val="000000"/>
        </w:rPr>
        <w:t>a</w:t>
      </w:r>
    </w:p>
    <w:p w:rsidR="00C25843" w:rsidRDefault="00C25843" w:rsidP="00C25843">
      <w:pPr>
        <w:jc w:val="center"/>
        <w:rPr>
          <w:rFonts w:eastAsia="Times New Roman"/>
          <w:b/>
          <w:bCs/>
          <w:color w:val="000000"/>
        </w:rPr>
      </w:pPr>
    </w:p>
    <w:p w:rsidR="00C25843" w:rsidRDefault="00C25843" w:rsidP="00C25843">
      <w:pPr>
        <w:jc w:val="center"/>
      </w:pPr>
      <w:r w:rsidRPr="00C8287F">
        <w:rPr>
          <w:rFonts w:ascii="Times New Roman" w:eastAsia="Times New Roman" w:hAnsi="Times New Roman" w:cs="Times New Roman"/>
        </w:rPr>
        <w:br/>
      </w:r>
    </w:p>
    <w:p w:rsidR="00C25843" w:rsidRDefault="00C25843" w:rsidP="00C25843">
      <w:pPr>
        <w:jc w:val="center"/>
      </w:pPr>
    </w:p>
    <w:p w:rsidR="00C25843" w:rsidRPr="009D71BA" w:rsidRDefault="00C25843" w:rsidP="00C25843">
      <w:pPr>
        <w:jc w:val="center"/>
        <w:outlineLvl w:val="0"/>
        <w:rPr>
          <w:rFonts w:ascii="Times New Roman" w:eastAsia="Times New Roman" w:hAnsi="Times New Roman" w:cs="Times New Roman"/>
          <w:b/>
          <w:bCs/>
          <w:kern w:val="36"/>
          <w:sz w:val="48"/>
          <w:szCs w:val="48"/>
        </w:rPr>
      </w:pPr>
      <w:bookmarkStart w:id="0" w:name="_Toc5884926"/>
      <w:r w:rsidRPr="009D71BA">
        <w:rPr>
          <w:rFonts w:eastAsia="Times New Roman"/>
          <w:b/>
          <w:bCs/>
          <w:color w:val="000000"/>
          <w:kern w:val="36"/>
        </w:rPr>
        <w:t>TABLA DE CONTENIDO</w:t>
      </w:r>
      <w:bookmarkEnd w:id="0"/>
    </w:p>
    <w:p w:rsidR="00C25843" w:rsidRDefault="00C25843" w:rsidP="00C25843">
      <w:pPr>
        <w:jc w:val="center"/>
      </w:pPr>
    </w:p>
    <w:sdt>
      <w:sdtPr>
        <w:rPr>
          <w:rFonts w:asciiTheme="minorHAnsi" w:eastAsiaTheme="minorHAnsi" w:hAnsiTheme="minorHAnsi" w:cstheme="minorBidi"/>
          <w:b w:val="0"/>
          <w:bCs w:val="0"/>
          <w:color w:val="auto"/>
          <w:sz w:val="22"/>
          <w:szCs w:val="22"/>
          <w:lang w:val="es-ES" w:eastAsia="en-US"/>
        </w:rPr>
        <w:id w:val="-1251264017"/>
        <w:docPartObj>
          <w:docPartGallery w:val="Table of Contents"/>
          <w:docPartUnique/>
        </w:docPartObj>
      </w:sdtPr>
      <w:sdtEndPr>
        <w:rPr>
          <w:rFonts w:ascii="Arial" w:eastAsia="Arial" w:hAnsi="Arial" w:cs="Arial"/>
          <w:sz w:val="24"/>
          <w:szCs w:val="24"/>
          <w:lang w:eastAsia="es-CO"/>
        </w:rPr>
      </w:sdtEndPr>
      <w:sdtContent>
        <w:p w:rsidR="00C25843" w:rsidRDefault="00C25843" w:rsidP="00C25843">
          <w:pPr>
            <w:pStyle w:val="TtulodeTDC"/>
          </w:pPr>
        </w:p>
        <w:p w:rsidR="00C25843" w:rsidRDefault="00C25843" w:rsidP="00C25843">
          <w:pPr>
            <w:pStyle w:val="TDC1"/>
            <w:tabs>
              <w:tab w:val="right" w:leader="dot" w:pos="8828"/>
            </w:tabs>
            <w:rPr>
              <w:rFonts w:eastAsiaTheme="minorEastAsia"/>
              <w:noProof/>
            </w:rPr>
          </w:pPr>
          <w:r>
            <w:rPr>
              <w:lang w:val="es-CO"/>
            </w:rPr>
            <w:fldChar w:fldCharType="begin"/>
          </w:r>
          <w:r>
            <w:instrText xml:space="preserve"> TOC \o "1-3" \h \z \u </w:instrText>
          </w:r>
          <w:r>
            <w:rPr>
              <w:lang w:val="es-CO"/>
            </w:rPr>
            <w:fldChar w:fldCharType="separate"/>
          </w:r>
          <w:hyperlink w:anchor="_Toc5884926" w:history="1">
            <w:r w:rsidRPr="00B43EF9">
              <w:rPr>
                <w:rStyle w:val="Hipervnculo"/>
                <w:rFonts w:eastAsia="Times New Roman"/>
                <w:b/>
                <w:bCs/>
                <w:noProof/>
                <w:kern w:val="36"/>
              </w:rPr>
              <w:t>TABLA DE CONTENIDO</w:t>
            </w:r>
            <w:r>
              <w:rPr>
                <w:noProof/>
                <w:webHidden/>
              </w:rPr>
              <w:tab/>
            </w:r>
            <w:r>
              <w:rPr>
                <w:noProof/>
                <w:webHidden/>
              </w:rPr>
              <w:fldChar w:fldCharType="begin"/>
            </w:r>
            <w:r>
              <w:rPr>
                <w:noProof/>
                <w:webHidden/>
              </w:rPr>
              <w:instrText xml:space="preserve"> PAGEREF _Toc5884926 \h </w:instrText>
            </w:r>
            <w:r>
              <w:rPr>
                <w:noProof/>
                <w:webHidden/>
              </w:rPr>
            </w:r>
            <w:r>
              <w:rPr>
                <w:noProof/>
                <w:webHidden/>
              </w:rPr>
              <w:fldChar w:fldCharType="separate"/>
            </w:r>
            <w:r>
              <w:rPr>
                <w:noProof/>
                <w:webHidden/>
              </w:rPr>
              <w:t>6</w:t>
            </w:r>
            <w:r>
              <w:rPr>
                <w:noProof/>
                <w:webHidden/>
              </w:rPr>
              <w:fldChar w:fldCharType="end"/>
            </w:r>
          </w:hyperlink>
        </w:p>
        <w:p w:rsidR="00C25843" w:rsidRDefault="00BA70E0" w:rsidP="00C25843">
          <w:pPr>
            <w:pStyle w:val="TDC1"/>
            <w:tabs>
              <w:tab w:val="right" w:leader="dot" w:pos="8828"/>
            </w:tabs>
            <w:rPr>
              <w:rFonts w:eastAsiaTheme="minorEastAsia"/>
              <w:noProof/>
            </w:rPr>
          </w:pPr>
          <w:hyperlink w:anchor="_Toc5884927" w:history="1">
            <w:r w:rsidR="00C25843" w:rsidRPr="00B43EF9">
              <w:rPr>
                <w:rStyle w:val="Hipervnculo"/>
                <w:noProof/>
              </w:rPr>
              <w:t>MARCO NORMATIVO</w:t>
            </w:r>
            <w:r w:rsidR="00C25843">
              <w:rPr>
                <w:noProof/>
                <w:webHidden/>
              </w:rPr>
              <w:tab/>
            </w:r>
            <w:r w:rsidR="00C25843">
              <w:rPr>
                <w:noProof/>
                <w:webHidden/>
              </w:rPr>
              <w:fldChar w:fldCharType="begin"/>
            </w:r>
            <w:r w:rsidR="00C25843">
              <w:rPr>
                <w:noProof/>
                <w:webHidden/>
              </w:rPr>
              <w:instrText xml:space="preserve"> PAGEREF _Toc5884927 \h </w:instrText>
            </w:r>
            <w:r w:rsidR="00C25843">
              <w:rPr>
                <w:noProof/>
                <w:webHidden/>
              </w:rPr>
            </w:r>
            <w:r w:rsidR="00C25843">
              <w:rPr>
                <w:noProof/>
                <w:webHidden/>
              </w:rPr>
              <w:fldChar w:fldCharType="separate"/>
            </w:r>
            <w:r w:rsidR="00C25843">
              <w:rPr>
                <w:noProof/>
                <w:webHidden/>
              </w:rPr>
              <w:t>6</w:t>
            </w:r>
            <w:r w:rsidR="00C25843">
              <w:rPr>
                <w:noProof/>
                <w:webHidden/>
              </w:rPr>
              <w:fldChar w:fldCharType="end"/>
            </w:r>
          </w:hyperlink>
        </w:p>
        <w:p w:rsidR="00C25843" w:rsidRDefault="00BA70E0" w:rsidP="00C25843">
          <w:pPr>
            <w:pStyle w:val="TDC1"/>
            <w:tabs>
              <w:tab w:val="right" w:leader="dot" w:pos="8828"/>
            </w:tabs>
            <w:rPr>
              <w:rFonts w:eastAsiaTheme="minorEastAsia"/>
              <w:noProof/>
            </w:rPr>
          </w:pPr>
          <w:hyperlink w:anchor="_Toc5884928" w:history="1">
            <w:r w:rsidR="00C25843" w:rsidRPr="00B43EF9">
              <w:rPr>
                <w:rStyle w:val="Hipervnculo"/>
                <w:noProof/>
              </w:rPr>
              <w:t xml:space="preserve">PLAN DE ACCIÓN FACULTAD </w:t>
            </w:r>
            <w:r w:rsidR="00A21DC0">
              <w:rPr>
                <w:rStyle w:val="Hipervnculo"/>
                <w:noProof/>
              </w:rPr>
              <w:t xml:space="preserve">DE </w:t>
            </w:r>
            <w:r w:rsidR="00C25843" w:rsidRPr="00B43EF9">
              <w:rPr>
                <w:rStyle w:val="Hipervnculo"/>
                <w:noProof/>
              </w:rPr>
              <w:t xml:space="preserve">CIENCIAS DE </w:t>
            </w:r>
            <w:r w:rsidR="00A21DC0">
              <w:rPr>
                <w:rStyle w:val="Hipervnculo"/>
                <w:noProof/>
              </w:rPr>
              <w:t xml:space="preserve">CIENCIAS HUMANAS Y DE LA EDUCACIÓN </w:t>
            </w:r>
            <w:r w:rsidR="00C25843" w:rsidRPr="00B43EF9">
              <w:rPr>
                <w:rStyle w:val="Hipervnculo"/>
                <w:noProof/>
              </w:rPr>
              <w:t>2019 - 2021</w:t>
            </w:r>
            <w:r w:rsidR="00C25843">
              <w:rPr>
                <w:noProof/>
                <w:webHidden/>
              </w:rPr>
              <w:tab/>
            </w:r>
            <w:r w:rsidR="00C25843">
              <w:rPr>
                <w:noProof/>
                <w:webHidden/>
              </w:rPr>
              <w:fldChar w:fldCharType="begin"/>
            </w:r>
            <w:r w:rsidR="00C25843">
              <w:rPr>
                <w:noProof/>
                <w:webHidden/>
              </w:rPr>
              <w:instrText xml:space="preserve"> PAGEREF _Toc5884928 \h </w:instrText>
            </w:r>
            <w:r w:rsidR="00C25843">
              <w:rPr>
                <w:noProof/>
                <w:webHidden/>
              </w:rPr>
            </w:r>
            <w:r w:rsidR="00C25843">
              <w:rPr>
                <w:noProof/>
                <w:webHidden/>
              </w:rPr>
              <w:fldChar w:fldCharType="separate"/>
            </w:r>
            <w:r w:rsidR="00C25843">
              <w:rPr>
                <w:noProof/>
                <w:webHidden/>
              </w:rPr>
              <w:t>7</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29" w:history="1">
            <w:r w:rsidR="00C25843" w:rsidRPr="00B43EF9">
              <w:rPr>
                <w:rStyle w:val="Hipervnculo"/>
                <w:noProof/>
              </w:rPr>
              <w:t>Estrategia 1</w:t>
            </w:r>
            <w:r w:rsidR="00C25843">
              <w:rPr>
                <w:noProof/>
                <w:webHidden/>
              </w:rPr>
              <w:tab/>
            </w:r>
            <w:r w:rsidR="00C25843">
              <w:rPr>
                <w:noProof/>
                <w:webHidden/>
              </w:rPr>
              <w:fldChar w:fldCharType="begin"/>
            </w:r>
            <w:r w:rsidR="00C25843">
              <w:rPr>
                <w:noProof/>
                <w:webHidden/>
              </w:rPr>
              <w:instrText xml:space="preserve"> PAGEREF _Toc5884929 \h </w:instrText>
            </w:r>
            <w:r w:rsidR="00C25843">
              <w:rPr>
                <w:noProof/>
                <w:webHidden/>
              </w:rPr>
            </w:r>
            <w:r w:rsidR="00C25843">
              <w:rPr>
                <w:noProof/>
                <w:webHidden/>
              </w:rPr>
              <w:fldChar w:fldCharType="separate"/>
            </w:r>
            <w:r w:rsidR="00C25843">
              <w:rPr>
                <w:noProof/>
                <w:webHidden/>
              </w:rPr>
              <w:t>8</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30" w:history="1">
            <w:r w:rsidR="00C25843" w:rsidRPr="00B43EF9">
              <w:rPr>
                <w:rStyle w:val="Hipervnculo"/>
                <w:noProof/>
              </w:rPr>
              <w:t>Estrategia 2</w:t>
            </w:r>
            <w:r w:rsidR="00C25843">
              <w:rPr>
                <w:noProof/>
                <w:webHidden/>
              </w:rPr>
              <w:tab/>
            </w:r>
            <w:r w:rsidR="00C25843">
              <w:rPr>
                <w:noProof/>
                <w:webHidden/>
              </w:rPr>
              <w:fldChar w:fldCharType="begin"/>
            </w:r>
            <w:r w:rsidR="00C25843">
              <w:rPr>
                <w:noProof/>
                <w:webHidden/>
              </w:rPr>
              <w:instrText xml:space="preserve"> PAGEREF _Toc5884930 \h </w:instrText>
            </w:r>
            <w:r w:rsidR="00C25843">
              <w:rPr>
                <w:noProof/>
                <w:webHidden/>
              </w:rPr>
            </w:r>
            <w:r w:rsidR="00C25843">
              <w:rPr>
                <w:noProof/>
                <w:webHidden/>
              </w:rPr>
              <w:fldChar w:fldCharType="separate"/>
            </w:r>
            <w:r w:rsidR="00C25843">
              <w:rPr>
                <w:noProof/>
                <w:webHidden/>
              </w:rPr>
              <w:t>8</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31" w:history="1">
            <w:r w:rsidR="00C25843" w:rsidRPr="00B43EF9">
              <w:rPr>
                <w:rStyle w:val="Hipervnculo"/>
                <w:noProof/>
              </w:rPr>
              <w:t>Estrategia 3</w:t>
            </w:r>
            <w:r w:rsidR="00C25843">
              <w:rPr>
                <w:noProof/>
                <w:webHidden/>
              </w:rPr>
              <w:tab/>
            </w:r>
            <w:r w:rsidR="00C25843">
              <w:rPr>
                <w:noProof/>
                <w:webHidden/>
              </w:rPr>
              <w:fldChar w:fldCharType="begin"/>
            </w:r>
            <w:r w:rsidR="00C25843">
              <w:rPr>
                <w:noProof/>
                <w:webHidden/>
              </w:rPr>
              <w:instrText xml:space="preserve"> PAGEREF _Toc5884931 \h </w:instrText>
            </w:r>
            <w:r w:rsidR="00C25843">
              <w:rPr>
                <w:noProof/>
                <w:webHidden/>
              </w:rPr>
            </w:r>
            <w:r w:rsidR="00C25843">
              <w:rPr>
                <w:noProof/>
                <w:webHidden/>
              </w:rPr>
              <w:fldChar w:fldCharType="separate"/>
            </w:r>
            <w:r w:rsidR="00C25843">
              <w:rPr>
                <w:noProof/>
                <w:webHidden/>
              </w:rPr>
              <w:t>10</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32" w:history="1">
            <w:r w:rsidR="00C25843" w:rsidRPr="00B43EF9">
              <w:rPr>
                <w:rStyle w:val="Hipervnculo"/>
                <w:noProof/>
              </w:rPr>
              <w:t>Estrategia 3</w:t>
            </w:r>
            <w:r w:rsidR="00C25843">
              <w:rPr>
                <w:noProof/>
                <w:webHidden/>
              </w:rPr>
              <w:tab/>
            </w:r>
            <w:r w:rsidR="00C25843">
              <w:rPr>
                <w:noProof/>
                <w:webHidden/>
              </w:rPr>
              <w:fldChar w:fldCharType="begin"/>
            </w:r>
            <w:r w:rsidR="00C25843">
              <w:rPr>
                <w:noProof/>
                <w:webHidden/>
              </w:rPr>
              <w:instrText xml:space="preserve"> PAGEREF _Toc5884932 \h </w:instrText>
            </w:r>
            <w:r w:rsidR="00C25843">
              <w:rPr>
                <w:noProof/>
                <w:webHidden/>
              </w:rPr>
            </w:r>
            <w:r w:rsidR="00C25843">
              <w:rPr>
                <w:noProof/>
                <w:webHidden/>
              </w:rPr>
              <w:fldChar w:fldCharType="separate"/>
            </w:r>
            <w:r w:rsidR="00C25843">
              <w:rPr>
                <w:noProof/>
                <w:webHidden/>
              </w:rPr>
              <w:t>11</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33" w:history="1">
            <w:r w:rsidR="00C25843" w:rsidRPr="00B43EF9">
              <w:rPr>
                <w:rStyle w:val="Hipervnculo"/>
                <w:noProof/>
              </w:rPr>
              <w:t>Estrategia 3</w:t>
            </w:r>
            <w:r w:rsidR="00C25843">
              <w:rPr>
                <w:noProof/>
                <w:webHidden/>
              </w:rPr>
              <w:tab/>
            </w:r>
            <w:r w:rsidR="00C25843">
              <w:rPr>
                <w:noProof/>
                <w:webHidden/>
              </w:rPr>
              <w:fldChar w:fldCharType="begin"/>
            </w:r>
            <w:r w:rsidR="00C25843">
              <w:rPr>
                <w:noProof/>
                <w:webHidden/>
              </w:rPr>
              <w:instrText xml:space="preserve"> PAGEREF _Toc5884933 \h </w:instrText>
            </w:r>
            <w:r w:rsidR="00C25843">
              <w:rPr>
                <w:noProof/>
                <w:webHidden/>
              </w:rPr>
            </w:r>
            <w:r w:rsidR="00C25843">
              <w:rPr>
                <w:noProof/>
                <w:webHidden/>
              </w:rPr>
              <w:fldChar w:fldCharType="separate"/>
            </w:r>
            <w:r w:rsidR="00C25843">
              <w:rPr>
                <w:noProof/>
                <w:webHidden/>
              </w:rPr>
              <w:t>11</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34" w:history="1">
            <w:r w:rsidR="00C25843" w:rsidRPr="00B43EF9">
              <w:rPr>
                <w:rStyle w:val="Hipervnculo"/>
                <w:noProof/>
              </w:rPr>
              <w:t>Estrategia 4</w:t>
            </w:r>
            <w:r w:rsidR="00C25843">
              <w:rPr>
                <w:noProof/>
                <w:webHidden/>
              </w:rPr>
              <w:tab/>
            </w:r>
            <w:r w:rsidR="00C25843">
              <w:rPr>
                <w:noProof/>
                <w:webHidden/>
              </w:rPr>
              <w:fldChar w:fldCharType="begin"/>
            </w:r>
            <w:r w:rsidR="00C25843">
              <w:rPr>
                <w:noProof/>
                <w:webHidden/>
              </w:rPr>
              <w:instrText xml:space="preserve"> PAGEREF _Toc5884934 \h </w:instrText>
            </w:r>
            <w:r w:rsidR="00C25843">
              <w:rPr>
                <w:noProof/>
                <w:webHidden/>
              </w:rPr>
            </w:r>
            <w:r w:rsidR="00C25843">
              <w:rPr>
                <w:noProof/>
                <w:webHidden/>
              </w:rPr>
              <w:fldChar w:fldCharType="separate"/>
            </w:r>
            <w:r w:rsidR="00C25843">
              <w:rPr>
                <w:noProof/>
                <w:webHidden/>
              </w:rPr>
              <w:t>12</w:t>
            </w:r>
            <w:r w:rsidR="00C25843">
              <w:rPr>
                <w:noProof/>
                <w:webHidden/>
              </w:rPr>
              <w:fldChar w:fldCharType="end"/>
            </w:r>
          </w:hyperlink>
        </w:p>
        <w:p w:rsidR="00C25843" w:rsidRDefault="00BA70E0" w:rsidP="00C25843">
          <w:pPr>
            <w:pStyle w:val="TDC2"/>
            <w:tabs>
              <w:tab w:val="right" w:leader="dot" w:pos="8828"/>
            </w:tabs>
            <w:rPr>
              <w:rFonts w:eastAsiaTheme="minorEastAsia"/>
              <w:noProof/>
            </w:rPr>
          </w:pPr>
          <w:hyperlink w:anchor="_Toc5884935" w:history="1">
            <w:r w:rsidR="00C25843" w:rsidRPr="00B43EF9">
              <w:rPr>
                <w:rStyle w:val="Hipervnculo"/>
                <w:noProof/>
              </w:rPr>
              <w:t>Estrategia 5</w:t>
            </w:r>
            <w:r w:rsidR="00C25843">
              <w:rPr>
                <w:noProof/>
                <w:webHidden/>
              </w:rPr>
              <w:tab/>
            </w:r>
            <w:r w:rsidR="00C25843">
              <w:rPr>
                <w:noProof/>
                <w:webHidden/>
              </w:rPr>
              <w:fldChar w:fldCharType="begin"/>
            </w:r>
            <w:r w:rsidR="00C25843">
              <w:rPr>
                <w:noProof/>
                <w:webHidden/>
              </w:rPr>
              <w:instrText xml:space="preserve"> PAGEREF _Toc5884935 \h </w:instrText>
            </w:r>
            <w:r w:rsidR="00C25843">
              <w:rPr>
                <w:noProof/>
                <w:webHidden/>
              </w:rPr>
            </w:r>
            <w:r w:rsidR="00C25843">
              <w:rPr>
                <w:noProof/>
                <w:webHidden/>
              </w:rPr>
              <w:fldChar w:fldCharType="separate"/>
            </w:r>
            <w:r w:rsidR="00C25843">
              <w:rPr>
                <w:noProof/>
                <w:webHidden/>
              </w:rPr>
              <w:t>12</w:t>
            </w:r>
            <w:r w:rsidR="00C25843">
              <w:rPr>
                <w:noProof/>
                <w:webHidden/>
              </w:rPr>
              <w:fldChar w:fldCharType="end"/>
            </w:r>
          </w:hyperlink>
        </w:p>
        <w:p w:rsidR="00C25843" w:rsidRDefault="00C25843" w:rsidP="00C25843">
          <w:r>
            <w:rPr>
              <w:b/>
              <w:bCs/>
              <w:lang w:val="es-ES"/>
            </w:rPr>
            <w:fldChar w:fldCharType="end"/>
          </w:r>
        </w:p>
      </w:sdtContent>
    </w:sdt>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C25843" w:rsidRDefault="00C25843" w:rsidP="00C25843">
      <w:pPr>
        <w:jc w:val="center"/>
      </w:pPr>
    </w:p>
    <w:p w:rsidR="008A3A5F" w:rsidRDefault="008A3A5F" w:rsidP="00C25843">
      <w:pPr>
        <w:pStyle w:val="Ttulo1"/>
        <w:rPr>
          <w:color w:val="000000"/>
        </w:rPr>
      </w:pPr>
      <w:bookmarkStart w:id="1" w:name="_Toc5884927"/>
    </w:p>
    <w:p w:rsidR="008A3A5F" w:rsidRDefault="008A3A5F" w:rsidP="00C25843">
      <w:pPr>
        <w:pStyle w:val="Ttulo1"/>
        <w:rPr>
          <w:color w:val="000000"/>
        </w:rPr>
      </w:pPr>
    </w:p>
    <w:p w:rsidR="008A3A5F" w:rsidRDefault="008A3A5F" w:rsidP="008A3A5F"/>
    <w:p w:rsidR="008A3A5F" w:rsidRDefault="008A3A5F" w:rsidP="008A3A5F"/>
    <w:p w:rsidR="008A3A5F" w:rsidRDefault="008A3A5F" w:rsidP="008A3A5F"/>
    <w:p w:rsidR="008A3A5F" w:rsidRPr="008A3A5F" w:rsidRDefault="008A3A5F" w:rsidP="008A3A5F"/>
    <w:p w:rsidR="008A3A5F" w:rsidRDefault="008A3A5F" w:rsidP="00C25843">
      <w:pPr>
        <w:pStyle w:val="Ttulo1"/>
        <w:rPr>
          <w:color w:val="000000"/>
        </w:rPr>
      </w:pPr>
    </w:p>
    <w:p w:rsidR="008A3A5F" w:rsidRDefault="008A3A5F" w:rsidP="00C25843">
      <w:pPr>
        <w:pStyle w:val="Ttulo1"/>
        <w:rPr>
          <w:color w:val="000000"/>
        </w:rPr>
      </w:pPr>
    </w:p>
    <w:p w:rsidR="00C25843" w:rsidRDefault="00C25843" w:rsidP="00C25843">
      <w:pPr>
        <w:pStyle w:val="Ttulo1"/>
      </w:pPr>
      <w:r>
        <w:rPr>
          <w:color w:val="000000"/>
        </w:rPr>
        <w:t>MARCO NORMATIVO</w:t>
      </w:r>
      <w:bookmarkEnd w:id="1"/>
    </w:p>
    <w:p w:rsidR="00C25843" w:rsidRPr="00864F7C" w:rsidRDefault="00C25843" w:rsidP="001267F5">
      <w:pPr>
        <w:pStyle w:val="NormalWeb"/>
        <w:spacing w:before="614" w:beforeAutospacing="0" w:after="0" w:afterAutospacing="0"/>
        <w:ind w:right="869"/>
        <w:jc w:val="both"/>
      </w:pPr>
      <w:r w:rsidRPr="00864F7C">
        <w:rPr>
          <w:rFonts w:ascii="Arial" w:hAnsi="Arial" w:cs="Arial"/>
          <w:color w:val="000000"/>
          <w:sz w:val="22"/>
          <w:szCs w:val="22"/>
        </w:rPr>
        <w:t>El Plan de Acción 2019 – 2021  de la Facultad de Ciencias Humanas y de la Educación, está orientado</w:t>
      </w:r>
      <w:r w:rsidR="001267F5">
        <w:rPr>
          <w:rFonts w:ascii="Arial" w:hAnsi="Arial" w:cs="Arial"/>
          <w:color w:val="000000"/>
          <w:sz w:val="22"/>
          <w:szCs w:val="22"/>
        </w:rPr>
        <w:t xml:space="preserve"> b</w:t>
      </w:r>
      <w:r w:rsidRPr="00864F7C">
        <w:rPr>
          <w:rFonts w:ascii="Arial" w:hAnsi="Arial" w:cs="Arial"/>
          <w:color w:val="000000"/>
          <w:sz w:val="22"/>
          <w:szCs w:val="22"/>
        </w:rPr>
        <w:t>ajo el siguiente marco normativo:</w:t>
      </w:r>
    </w:p>
    <w:p w:rsidR="001267F5" w:rsidRDefault="001267F5" w:rsidP="00A21DC0">
      <w:pPr>
        <w:pStyle w:val="NormalWeb"/>
        <w:spacing w:before="158" w:beforeAutospacing="0" w:after="0" w:afterAutospacing="0"/>
        <w:ind w:right="874"/>
        <w:jc w:val="both"/>
        <w:rPr>
          <w:rFonts w:ascii="Arial" w:hAnsi="Arial" w:cs="Arial"/>
          <w:color w:val="000000"/>
          <w:sz w:val="22"/>
          <w:szCs w:val="22"/>
        </w:rPr>
      </w:pPr>
    </w:p>
    <w:p w:rsidR="00C25843" w:rsidRPr="00864F7C" w:rsidRDefault="00C25843" w:rsidP="00A21DC0">
      <w:pPr>
        <w:pStyle w:val="NormalWeb"/>
        <w:spacing w:before="158" w:beforeAutospacing="0" w:after="0" w:afterAutospacing="0"/>
        <w:ind w:right="874"/>
        <w:jc w:val="both"/>
      </w:pPr>
      <w:r w:rsidRPr="00864F7C">
        <w:rPr>
          <w:rFonts w:ascii="Arial" w:hAnsi="Arial" w:cs="Arial"/>
          <w:color w:val="000000"/>
          <w:sz w:val="22"/>
          <w:szCs w:val="22"/>
        </w:rPr>
        <w:t>Plan de Desarrollo Institucional 2005 - 2020 PDI</w:t>
      </w:r>
    </w:p>
    <w:p w:rsidR="00C25843" w:rsidRPr="00864F7C" w:rsidRDefault="00C25843" w:rsidP="00A21DC0">
      <w:pPr>
        <w:pStyle w:val="NormalWeb"/>
        <w:spacing w:before="158" w:beforeAutospacing="0" w:after="0" w:afterAutospacing="0"/>
        <w:ind w:right="874"/>
        <w:jc w:val="both"/>
      </w:pPr>
      <w:r w:rsidRPr="00864F7C">
        <w:rPr>
          <w:rFonts w:ascii="Arial" w:hAnsi="Arial" w:cs="Arial"/>
          <w:color w:val="000000"/>
          <w:sz w:val="22"/>
          <w:szCs w:val="22"/>
        </w:rPr>
        <w:t>Acuerdo superior N° 20 de 2000. Por el cual se crea el Plan Educativo Institucional - PEI</w:t>
      </w:r>
    </w:p>
    <w:p w:rsidR="00C25843" w:rsidRPr="001267F5" w:rsidRDefault="00C25843" w:rsidP="00A21DC0">
      <w:pPr>
        <w:pStyle w:val="NormalWeb"/>
        <w:spacing w:before="158" w:beforeAutospacing="0" w:after="0" w:afterAutospacing="0"/>
        <w:ind w:right="874"/>
        <w:jc w:val="both"/>
        <w:rPr>
          <w:rFonts w:ascii="Arial" w:hAnsi="Arial" w:cs="Arial"/>
          <w:color w:val="000000"/>
          <w:sz w:val="22"/>
          <w:szCs w:val="22"/>
        </w:rPr>
      </w:pPr>
      <w:r w:rsidRPr="00864F7C">
        <w:rPr>
          <w:rFonts w:ascii="Arial" w:hAnsi="Arial" w:cs="Arial"/>
          <w:color w:val="000000"/>
          <w:sz w:val="22"/>
          <w:szCs w:val="22"/>
        </w:rPr>
        <w:t>Acuerdo Superior Nº 004 de 2009 (3 de julio).  “Por el cual se expide el Estatuto General de la Universidad de los Llanos.</w:t>
      </w:r>
    </w:p>
    <w:p w:rsidR="00C25843" w:rsidRPr="001267F5" w:rsidRDefault="00C25843" w:rsidP="00A21DC0">
      <w:pPr>
        <w:pStyle w:val="NormalWeb"/>
        <w:spacing w:before="158" w:beforeAutospacing="0" w:after="0" w:afterAutospacing="0"/>
        <w:ind w:right="874"/>
        <w:jc w:val="both"/>
        <w:rPr>
          <w:rFonts w:ascii="Arial" w:hAnsi="Arial" w:cs="Arial"/>
          <w:color w:val="000000"/>
          <w:sz w:val="22"/>
          <w:szCs w:val="22"/>
        </w:rPr>
      </w:pPr>
      <w:r w:rsidRPr="00864F7C">
        <w:rPr>
          <w:rFonts w:ascii="Arial" w:hAnsi="Arial" w:cs="Arial"/>
          <w:color w:val="000000"/>
          <w:sz w:val="22"/>
          <w:szCs w:val="22"/>
        </w:rPr>
        <w:t>Plan de Acción Institucional - PAI 2019 - 2021</w:t>
      </w:r>
    </w:p>
    <w:p w:rsidR="00C25843" w:rsidRDefault="00C25843" w:rsidP="00A21DC0">
      <w:pPr>
        <w:pStyle w:val="NormalWeb"/>
        <w:spacing w:before="158" w:beforeAutospacing="0" w:after="0" w:afterAutospacing="0"/>
        <w:ind w:right="874"/>
        <w:jc w:val="both"/>
        <w:rPr>
          <w:rFonts w:ascii="Arial" w:hAnsi="Arial" w:cs="Arial"/>
          <w:color w:val="000000"/>
          <w:sz w:val="22"/>
          <w:szCs w:val="22"/>
        </w:rPr>
      </w:pPr>
      <w:r w:rsidRPr="00864F7C">
        <w:rPr>
          <w:rFonts w:ascii="Arial" w:hAnsi="Arial" w:cs="Arial"/>
          <w:color w:val="000000"/>
          <w:sz w:val="22"/>
          <w:szCs w:val="22"/>
        </w:rPr>
        <w:t>Acuerdo No. 021 DE 2002.  “Por el cual se crea el Sistema de Proyección Social en la Universidad de los Llanos”</w:t>
      </w:r>
    </w:p>
    <w:p w:rsidR="00C25843" w:rsidRPr="001267F5" w:rsidRDefault="00C25843" w:rsidP="00A21DC0">
      <w:pPr>
        <w:pStyle w:val="NormalWeb"/>
        <w:spacing w:before="158" w:beforeAutospacing="0" w:after="0" w:afterAutospacing="0"/>
        <w:ind w:right="874"/>
        <w:jc w:val="both"/>
        <w:rPr>
          <w:rFonts w:ascii="Arial" w:hAnsi="Arial" w:cs="Arial"/>
          <w:color w:val="000000"/>
          <w:sz w:val="22"/>
          <w:szCs w:val="22"/>
        </w:rPr>
      </w:pPr>
      <w:r w:rsidRPr="001267F5">
        <w:rPr>
          <w:rFonts w:ascii="Arial" w:hAnsi="Arial" w:cs="Arial"/>
          <w:color w:val="000000"/>
          <w:sz w:val="22"/>
          <w:szCs w:val="22"/>
        </w:rPr>
        <w:t>Ley 1753 de 2015, (PND, 2015, art: 222), resolución 18583 de 2017 y el reciente Decreto 1280 del 25 de Julio de 2018.</w:t>
      </w:r>
    </w:p>
    <w:p w:rsidR="00C25843" w:rsidRDefault="001267F5" w:rsidP="00A21DC0">
      <w:pPr>
        <w:pStyle w:val="NormalWeb"/>
        <w:spacing w:before="158" w:beforeAutospacing="0" w:after="0" w:afterAutospacing="0"/>
        <w:ind w:right="874"/>
        <w:jc w:val="both"/>
        <w:rPr>
          <w:rFonts w:ascii="Arial" w:hAnsi="Arial" w:cs="Arial"/>
          <w:color w:val="000000"/>
          <w:sz w:val="22"/>
          <w:szCs w:val="22"/>
        </w:rPr>
      </w:pPr>
      <w:r w:rsidRPr="00864F7C">
        <w:rPr>
          <w:rFonts w:ascii="Arial" w:hAnsi="Arial" w:cs="Arial"/>
          <w:color w:val="000000"/>
          <w:sz w:val="22"/>
          <w:szCs w:val="22"/>
        </w:rPr>
        <w:t xml:space="preserve">Acuerdo </w:t>
      </w:r>
      <w:r>
        <w:rPr>
          <w:rFonts w:ascii="Arial" w:hAnsi="Arial" w:cs="Arial"/>
          <w:color w:val="000000"/>
          <w:sz w:val="22"/>
          <w:szCs w:val="22"/>
        </w:rPr>
        <w:t xml:space="preserve">Superior </w:t>
      </w:r>
      <w:r w:rsidRPr="00864F7C">
        <w:rPr>
          <w:rFonts w:ascii="Arial" w:hAnsi="Arial" w:cs="Arial"/>
          <w:color w:val="000000"/>
          <w:sz w:val="22"/>
          <w:szCs w:val="22"/>
        </w:rPr>
        <w:t xml:space="preserve">N° 26 </w:t>
      </w:r>
      <w:r>
        <w:rPr>
          <w:rFonts w:ascii="Arial" w:hAnsi="Arial" w:cs="Arial"/>
          <w:color w:val="000000"/>
          <w:sz w:val="22"/>
          <w:szCs w:val="22"/>
        </w:rPr>
        <w:t>de</w:t>
      </w:r>
      <w:r w:rsidRPr="00864F7C">
        <w:rPr>
          <w:rFonts w:ascii="Arial" w:hAnsi="Arial" w:cs="Arial"/>
          <w:color w:val="000000"/>
          <w:sz w:val="22"/>
          <w:szCs w:val="22"/>
        </w:rPr>
        <w:t xml:space="preserve"> 2000 </w:t>
      </w:r>
      <w:r w:rsidR="00C25843" w:rsidRPr="00864F7C">
        <w:rPr>
          <w:rFonts w:ascii="Arial" w:hAnsi="Arial" w:cs="Arial"/>
          <w:color w:val="000000"/>
          <w:sz w:val="22"/>
          <w:szCs w:val="22"/>
        </w:rPr>
        <w:t>(institucional)</w:t>
      </w:r>
    </w:p>
    <w:p w:rsidR="00C25843" w:rsidRDefault="00C25843" w:rsidP="00A21DC0">
      <w:pPr>
        <w:pStyle w:val="NormalWeb"/>
        <w:spacing w:before="158" w:beforeAutospacing="0" w:after="0" w:afterAutospacing="0"/>
        <w:ind w:right="874"/>
        <w:jc w:val="both"/>
        <w:rPr>
          <w:rFonts w:ascii="Arial" w:hAnsi="Arial" w:cs="Arial"/>
          <w:color w:val="000000"/>
          <w:sz w:val="22"/>
          <w:szCs w:val="22"/>
        </w:rPr>
      </w:pPr>
      <w:r>
        <w:rPr>
          <w:rFonts w:ascii="Arial" w:hAnsi="Arial" w:cs="Arial"/>
          <w:color w:val="000000"/>
          <w:sz w:val="22"/>
          <w:szCs w:val="22"/>
        </w:rPr>
        <w:t xml:space="preserve">Normatividad Sistema de Investigación </w:t>
      </w:r>
    </w:p>
    <w:p w:rsidR="00C25843" w:rsidRPr="001267F5" w:rsidRDefault="00C25843" w:rsidP="00A21DC0">
      <w:pPr>
        <w:pStyle w:val="NormalWeb"/>
        <w:spacing w:before="158" w:beforeAutospacing="0" w:after="0" w:afterAutospacing="0"/>
        <w:ind w:right="874"/>
        <w:jc w:val="both"/>
        <w:rPr>
          <w:rFonts w:ascii="Arial" w:hAnsi="Arial" w:cs="Arial"/>
          <w:color w:val="000000"/>
          <w:sz w:val="22"/>
          <w:szCs w:val="22"/>
        </w:rPr>
      </w:pPr>
      <w:r>
        <w:rPr>
          <w:rFonts w:ascii="Arial" w:hAnsi="Arial" w:cs="Arial"/>
          <w:color w:val="000000"/>
          <w:sz w:val="22"/>
          <w:szCs w:val="22"/>
        </w:rPr>
        <w:t xml:space="preserve">Normatividad opción de grado </w:t>
      </w:r>
    </w:p>
    <w:p w:rsidR="00C25843" w:rsidRDefault="00C25843" w:rsidP="00A21DC0">
      <w:pPr>
        <w:pStyle w:val="NormalWeb"/>
        <w:spacing w:before="158" w:beforeAutospacing="0" w:after="0" w:afterAutospacing="0"/>
        <w:ind w:right="874"/>
        <w:jc w:val="both"/>
        <w:rPr>
          <w:rFonts w:ascii="Arial" w:hAnsi="Arial" w:cs="Arial"/>
          <w:color w:val="000000"/>
          <w:sz w:val="22"/>
          <w:szCs w:val="22"/>
        </w:rPr>
      </w:pPr>
      <w:r w:rsidRPr="00864F7C">
        <w:rPr>
          <w:rFonts w:ascii="Arial" w:hAnsi="Arial" w:cs="Arial"/>
          <w:color w:val="000000"/>
          <w:sz w:val="22"/>
          <w:szCs w:val="22"/>
        </w:rPr>
        <w:t>Resolu</w:t>
      </w:r>
      <w:r>
        <w:rPr>
          <w:rFonts w:ascii="Arial" w:hAnsi="Arial" w:cs="Arial"/>
          <w:color w:val="000000"/>
          <w:sz w:val="22"/>
          <w:szCs w:val="22"/>
        </w:rPr>
        <w:t>ción Consejo de Facultad N° 089 DE 2006</w:t>
      </w:r>
      <w:r w:rsidRPr="00864F7C">
        <w:rPr>
          <w:rFonts w:ascii="Arial" w:hAnsi="Arial" w:cs="Arial"/>
          <w:color w:val="000000"/>
          <w:sz w:val="22"/>
          <w:szCs w:val="22"/>
        </w:rPr>
        <w:t xml:space="preserve"> </w:t>
      </w:r>
    </w:p>
    <w:p w:rsidR="00C25843" w:rsidRDefault="00C25843" w:rsidP="00A21DC0">
      <w:pPr>
        <w:pStyle w:val="NormalWeb"/>
        <w:spacing w:before="158" w:beforeAutospacing="0" w:after="0" w:afterAutospacing="0"/>
        <w:ind w:right="874"/>
        <w:jc w:val="both"/>
        <w:rPr>
          <w:rFonts w:ascii="Arial" w:hAnsi="Arial" w:cs="Arial"/>
          <w:color w:val="000000"/>
          <w:sz w:val="22"/>
          <w:szCs w:val="22"/>
        </w:rPr>
      </w:pPr>
      <w:r>
        <w:rPr>
          <w:rFonts w:ascii="Arial" w:hAnsi="Arial" w:cs="Arial"/>
          <w:color w:val="000000"/>
          <w:sz w:val="22"/>
          <w:szCs w:val="22"/>
        </w:rPr>
        <w:t xml:space="preserve">Normatividad Internacionalización </w:t>
      </w:r>
    </w:p>
    <w:p w:rsidR="00C25843" w:rsidRPr="001267F5" w:rsidRDefault="00C25843" w:rsidP="00A21DC0">
      <w:pPr>
        <w:pStyle w:val="NormalWeb"/>
        <w:spacing w:before="158" w:beforeAutospacing="0" w:after="0" w:afterAutospacing="0"/>
        <w:ind w:right="874"/>
        <w:jc w:val="both"/>
        <w:rPr>
          <w:rFonts w:ascii="Arial" w:hAnsi="Arial" w:cs="Arial"/>
          <w:color w:val="000000"/>
          <w:sz w:val="22"/>
          <w:szCs w:val="22"/>
        </w:rPr>
      </w:pPr>
      <w:r>
        <w:rPr>
          <w:rFonts w:ascii="Arial" w:hAnsi="Arial" w:cs="Arial"/>
          <w:color w:val="000000"/>
          <w:sz w:val="22"/>
          <w:szCs w:val="22"/>
        </w:rPr>
        <w:t>Acuerdo académico 018 del 2017</w:t>
      </w:r>
    </w:p>
    <w:p w:rsidR="00C25843" w:rsidRPr="001267F5" w:rsidRDefault="00C25843" w:rsidP="00C25843">
      <w:pPr>
        <w:rPr>
          <w:rFonts w:eastAsia="Times New Roman"/>
          <w:color w:val="000000"/>
          <w:sz w:val="22"/>
          <w:szCs w:val="22"/>
          <w:lang w:val="es-CO"/>
        </w:rPr>
      </w:pPr>
    </w:p>
    <w:p w:rsidR="00C25843" w:rsidRDefault="00C25843" w:rsidP="00C25843"/>
    <w:p w:rsidR="00C25843" w:rsidRDefault="00C25843" w:rsidP="00C25843">
      <w:pPr>
        <w:pStyle w:val="NormalWeb"/>
        <w:spacing w:before="158" w:beforeAutospacing="0" w:after="0" w:afterAutospacing="0"/>
        <w:ind w:left="-446" w:right="874"/>
        <w:jc w:val="both"/>
      </w:pPr>
    </w:p>
    <w:p w:rsidR="00C25843" w:rsidRPr="00864F7C" w:rsidRDefault="00C25843" w:rsidP="00C25843"/>
    <w:p w:rsidR="00C25843" w:rsidRDefault="00C25843" w:rsidP="00C25843"/>
    <w:p w:rsidR="00C25843" w:rsidRDefault="00C25843" w:rsidP="00C25843"/>
    <w:p w:rsidR="00C25843" w:rsidRDefault="00C25843" w:rsidP="00C25843"/>
    <w:p w:rsidR="00C25843" w:rsidRDefault="00C25843" w:rsidP="00C25843"/>
    <w:p w:rsidR="00C25843" w:rsidRDefault="00C25843" w:rsidP="00C25843">
      <w:pPr>
        <w:jc w:val="center"/>
      </w:pPr>
    </w:p>
    <w:p w:rsidR="00C25843" w:rsidRDefault="00C25843" w:rsidP="00C25843">
      <w:pPr>
        <w:jc w:val="center"/>
      </w:pPr>
    </w:p>
    <w:p w:rsidR="008C75D9" w:rsidRDefault="008C75D9" w:rsidP="008C75D9">
      <w:pPr>
        <w:pStyle w:val="Ttulo1"/>
        <w:spacing w:line="240" w:lineRule="auto"/>
        <w:rPr>
          <w:color w:val="000000"/>
        </w:rPr>
      </w:pPr>
      <w:bookmarkStart w:id="2" w:name="_Toc5884928"/>
    </w:p>
    <w:p w:rsidR="008C75D9" w:rsidRDefault="008C75D9" w:rsidP="008C75D9">
      <w:pPr>
        <w:pStyle w:val="Ttulo1"/>
        <w:spacing w:line="240" w:lineRule="auto"/>
        <w:rPr>
          <w:color w:val="000000"/>
        </w:rPr>
      </w:pPr>
    </w:p>
    <w:p w:rsidR="00EB3A09" w:rsidRDefault="00EB3A09" w:rsidP="008C75D9">
      <w:pPr>
        <w:pStyle w:val="Ttulo1"/>
        <w:spacing w:line="240" w:lineRule="auto"/>
        <w:rPr>
          <w:color w:val="000000"/>
        </w:rPr>
      </w:pPr>
    </w:p>
    <w:p w:rsidR="008C75D9" w:rsidRPr="00535973" w:rsidRDefault="008C75D9" w:rsidP="008C75D9">
      <w:pPr>
        <w:pStyle w:val="Ttulo1"/>
        <w:spacing w:line="240" w:lineRule="auto"/>
        <w:rPr>
          <w:color w:val="000000"/>
        </w:rPr>
      </w:pPr>
      <w:r>
        <w:rPr>
          <w:color w:val="000000"/>
        </w:rPr>
        <w:t xml:space="preserve">PLAN DE ACCIÓN FACULTAD </w:t>
      </w:r>
      <w:bookmarkEnd w:id="2"/>
      <w:r w:rsidRPr="00535973">
        <w:rPr>
          <w:color w:val="000000"/>
        </w:rPr>
        <w:t>DE CIENCIAS HUMANAS Y DE LA EDUCACIÓN 2019-2021</w:t>
      </w:r>
    </w:p>
    <w:p w:rsidR="00C25843" w:rsidRDefault="00C25843" w:rsidP="00C25843">
      <w:pPr>
        <w:pStyle w:val="Ttulo1"/>
      </w:pPr>
    </w:p>
    <w:p w:rsidR="00C25843" w:rsidRPr="00A729FE" w:rsidRDefault="00C25843" w:rsidP="00C25843">
      <w:r w:rsidRPr="00A729FE">
        <w:t>Este documento presenta el  plan de Acción de nuestra facultad de Ciencias Humanas y de la Educación 2019-2021 y se com</w:t>
      </w:r>
      <w:r>
        <w:t xml:space="preserve">pone de  cinco estrategias, </w:t>
      </w:r>
      <w:r w:rsidRPr="00A729FE">
        <w:t xml:space="preserve">cinco programas  </w:t>
      </w:r>
      <w:r>
        <w:t xml:space="preserve">y veinte metas: </w:t>
      </w:r>
    </w:p>
    <w:p w:rsidR="00C25843" w:rsidRDefault="00C25843" w:rsidP="00C25843">
      <w:pPr>
        <w:pStyle w:val="Ttulo2"/>
      </w:pPr>
      <w:bookmarkStart w:id="3" w:name="_Toc5884929"/>
      <w:r>
        <w:rPr>
          <w:color w:val="000000"/>
        </w:rPr>
        <w:t>Estrategia 1</w:t>
      </w:r>
      <w:bookmarkEnd w:id="3"/>
    </w:p>
    <w:p w:rsidR="00C25843" w:rsidRPr="00B33B34" w:rsidRDefault="00C25843" w:rsidP="00C25843">
      <w:r>
        <w:rPr>
          <w:color w:val="000000"/>
        </w:rPr>
        <w:t>1</w:t>
      </w:r>
      <w:r w:rsidRPr="00B33B34">
        <w:rPr>
          <w:color w:val="000000"/>
        </w:rPr>
        <w:t>. Calidad y competitividad universitaria</w:t>
      </w:r>
    </w:p>
    <w:p w:rsidR="00B65BD5" w:rsidRDefault="00B65BD5" w:rsidP="00C25843">
      <w:pPr>
        <w:pStyle w:val="NormalWeb"/>
        <w:spacing w:before="120" w:beforeAutospacing="0" w:after="120" w:afterAutospacing="0"/>
        <w:jc w:val="both"/>
        <w:rPr>
          <w:rFonts w:ascii="Arial" w:hAnsi="Arial" w:cs="Arial"/>
          <w:b/>
          <w:bCs/>
          <w:color w:val="000000"/>
        </w:rPr>
      </w:pPr>
    </w:p>
    <w:p w:rsidR="00C25843" w:rsidRPr="00B33B34" w:rsidRDefault="00C25843" w:rsidP="00C25843">
      <w:pPr>
        <w:pStyle w:val="NormalWeb"/>
        <w:spacing w:before="120" w:beforeAutospacing="0" w:after="120" w:afterAutospacing="0"/>
        <w:jc w:val="both"/>
      </w:pPr>
      <w:r w:rsidRPr="00B33B34">
        <w:rPr>
          <w:rFonts w:ascii="Arial" w:hAnsi="Arial" w:cs="Arial"/>
          <w:b/>
          <w:bCs/>
          <w:color w:val="000000"/>
        </w:rPr>
        <w:t xml:space="preserve">Programa </w:t>
      </w:r>
      <w:r>
        <w:rPr>
          <w:rFonts w:ascii="Arial" w:hAnsi="Arial" w:cs="Arial"/>
          <w:b/>
          <w:bCs/>
          <w:color w:val="000000"/>
        </w:rPr>
        <w:t>1</w:t>
      </w:r>
    </w:p>
    <w:p w:rsidR="00EB3A09" w:rsidRDefault="00EB3A09" w:rsidP="00C25843">
      <w:pPr>
        <w:rPr>
          <w:color w:val="000000"/>
        </w:rPr>
      </w:pPr>
    </w:p>
    <w:p w:rsidR="00C25843" w:rsidRPr="00B33B34" w:rsidRDefault="00C25843" w:rsidP="00C25843">
      <w:r>
        <w:rPr>
          <w:color w:val="000000"/>
        </w:rPr>
        <w:t>1.</w:t>
      </w:r>
      <w:r w:rsidRPr="00B33B34">
        <w:rPr>
          <w:color w:val="000000"/>
        </w:rPr>
        <w:t>1. Personal docente cualificado y competente</w:t>
      </w:r>
    </w:p>
    <w:p w:rsidR="00EB3A09" w:rsidRPr="00742DD3" w:rsidRDefault="00EB3A09" w:rsidP="00C2584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06"/>
        <w:gridCol w:w="1724"/>
        <w:gridCol w:w="856"/>
        <w:gridCol w:w="1413"/>
        <w:gridCol w:w="2327"/>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742DD3" w:rsidTr="007D1B11">
        <w:trPr>
          <w:trHeight w:val="1299"/>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0156D4" w:rsidP="000156D4">
            <w:pPr>
              <w:spacing w:line="0" w:lineRule="atLeast"/>
              <w:rPr>
                <w:rFonts w:ascii="Times New Roman" w:eastAsia="Times New Roman" w:hAnsi="Times New Roman" w:cs="Times New Roman"/>
              </w:rPr>
            </w:pPr>
            <w:r>
              <w:rPr>
                <w:color w:val="000000"/>
                <w:sz w:val="20"/>
                <w:szCs w:val="20"/>
                <w:shd w:val="clear" w:color="auto" w:fill="FFFFFF"/>
              </w:rPr>
              <w:t>META</w:t>
            </w:r>
            <w:r w:rsidR="00C25843">
              <w:rPr>
                <w:color w:val="000000"/>
                <w:sz w:val="20"/>
                <w:szCs w:val="20"/>
                <w:shd w:val="clear" w:color="auto" w:fill="FFFFFF"/>
              </w:rPr>
              <w:t>1.Presentar propuesta de perfiles para la convocatoria para ampliar la planta de profesores</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shd w:val="clear" w:color="auto" w:fill="FFFFFF"/>
              </w:rPr>
              <w:t>Documento con los perfiles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25843" w:rsidRPr="00742DD3" w:rsidRDefault="00C25843" w:rsidP="00333A1E">
            <w:pPr>
              <w:spacing w:line="0" w:lineRule="atLeast"/>
              <w:jc w:val="center"/>
              <w:rPr>
                <w:rFonts w:ascii="Times New Roman" w:eastAsia="Times New Roman" w:hAnsi="Times New Roman" w:cs="Times New Roman"/>
              </w:rPr>
            </w:pPr>
            <w:r>
              <w:rPr>
                <w:rFonts w:ascii="Times New Roman" w:eastAsia="Times New Roman" w:hAnsi="Times New Roman" w:cs="Times New Roman"/>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25843" w:rsidRPr="00742DD3" w:rsidRDefault="00C25843" w:rsidP="00333A1E">
            <w:pPr>
              <w:spacing w:line="0" w:lineRule="atLeast"/>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156D4" w:rsidRPr="000156D4" w:rsidRDefault="000156D4" w:rsidP="000156D4">
            <w:pPr>
              <w:spacing w:line="0" w:lineRule="atLeast"/>
              <w:jc w:val="center"/>
              <w:rPr>
                <w:color w:val="000000"/>
                <w:sz w:val="20"/>
                <w:szCs w:val="20"/>
                <w:shd w:val="clear" w:color="auto" w:fill="FFFFFF"/>
              </w:rPr>
            </w:pPr>
            <w:r w:rsidRPr="000156D4">
              <w:rPr>
                <w:color w:val="000000"/>
                <w:sz w:val="20"/>
                <w:szCs w:val="20"/>
                <w:shd w:val="clear" w:color="auto" w:fill="FFFFFF"/>
              </w:rPr>
              <w:t>Consejo de Facultad</w:t>
            </w:r>
          </w:p>
          <w:p w:rsidR="000156D4" w:rsidRPr="000156D4" w:rsidRDefault="000156D4" w:rsidP="000156D4">
            <w:pPr>
              <w:spacing w:line="0" w:lineRule="atLeast"/>
              <w:jc w:val="center"/>
              <w:rPr>
                <w:color w:val="000000"/>
                <w:sz w:val="20"/>
                <w:szCs w:val="20"/>
                <w:shd w:val="clear" w:color="auto" w:fill="FFFFFF"/>
              </w:rPr>
            </w:pPr>
            <w:r w:rsidRPr="000156D4">
              <w:rPr>
                <w:color w:val="000000"/>
                <w:sz w:val="20"/>
                <w:szCs w:val="20"/>
                <w:shd w:val="clear" w:color="auto" w:fill="FFFFFF"/>
              </w:rPr>
              <w:t>Escuela de Humanidades</w:t>
            </w:r>
          </w:p>
          <w:p w:rsidR="000156D4" w:rsidRPr="000156D4" w:rsidRDefault="000156D4" w:rsidP="000156D4">
            <w:pPr>
              <w:spacing w:line="0" w:lineRule="atLeast"/>
              <w:jc w:val="center"/>
              <w:rPr>
                <w:color w:val="000000"/>
                <w:sz w:val="20"/>
                <w:szCs w:val="20"/>
                <w:shd w:val="clear" w:color="auto" w:fill="FFFFFF"/>
              </w:rPr>
            </w:pPr>
            <w:r w:rsidRPr="000156D4">
              <w:rPr>
                <w:color w:val="000000"/>
                <w:sz w:val="20"/>
                <w:szCs w:val="20"/>
                <w:shd w:val="clear" w:color="auto" w:fill="FFFFFF"/>
              </w:rPr>
              <w:t xml:space="preserve">Escuela de </w:t>
            </w:r>
            <w:r w:rsidRPr="000156D4">
              <w:rPr>
                <w:color w:val="000000"/>
                <w:sz w:val="20"/>
                <w:szCs w:val="20"/>
                <w:shd w:val="clear" w:color="auto" w:fill="FFFFFF"/>
              </w:rPr>
              <w:t>Pedagogía</w:t>
            </w:r>
            <w:r w:rsidRPr="000156D4">
              <w:rPr>
                <w:color w:val="000000"/>
                <w:sz w:val="20"/>
                <w:szCs w:val="20"/>
                <w:shd w:val="clear" w:color="auto" w:fill="FFFFFF"/>
              </w:rPr>
              <w:t xml:space="preserve"> y Bellas Artes </w:t>
            </w:r>
          </w:p>
          <w:p w:rsidR="00C25843" w:rsidRPr="00742DD3" w:rsidRDefault="000156D4" w:rsidP="000156D4">
            <w:pPr>
              <w:spacing w:line="0" w:lineRule="atLeast"/>
              <w:jc w:val="center"/>
              <w:rPr>
                <w:rFonts w:ascii="Times New Roman" w:eastAsia="Times New Roman" w:hAnsi="Times New Roman" w:cs="Times New Roman"/>
              </w:rPr>
            </w:pPr>
            <w:r w:rsidRPr="000156D4">
              <w:rPr>
                <w:color w:val="000000"/>
                <w:sz w:val="20"/>
                <w:szCs w:val="20"/>
                <w:shd w:val="clear" w:color="auto" w:fill="FFFFFF"/>
              </w:rPr>
              <w:t>Comités</w:t>
            </w:r>
            <w:r w:rsidRPr="000156D4">
              <w:rPr>
                <w:color w:val="000000"/>
                <w:sz w:val="20"/>
                <w:szCs w:val="20"/>
                <w:shd w:val="clear" w:color="auto" w:fill="FFFFFF"/>
              </w:rPr>
              <w:t xml:space="preserve"> de Programa</w:t>
            </w:r>
          </w:p>
        </w:tc>
      </w:tr>
      <w:tr w:rsidR="00C25843" w:rsidRPr="00742DD3" w:rsidTr="007D1B11">
        <w:trPr>
          <w:trHeight w:val="1351"/>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rPr>
                <w:rFonts w:ascii="Times New Roman" w:eastAsia="Times New Roman" w:hAnsi="Times New Roman" w:cs="Times New Roman"/>
              </w:rPr>
            </w:pPr>
            <w:r>
              <w:rPr>
                <w:color w:val="000000"/>
                <w:sz w:val="20"/>
                <w:szCs w:val="20"/>
                <w:shd w:val="clear" w:color="auto" w:fill="FFFFFF"/>
              </w:rPr>
              <w:t>META 2. Incrementar como mínimo el 30% de profesores con dominio de una segunda lengua al nivel A2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shd w:val="clear" w:color="auto" w:fill="FFFFFF"/>
              </w:rPr>
              <w:t>% de profesores con dominio de una segunda lengua nivel A2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156D4" w:rsidRDefault="000156D4" w:rsidP="00333A1E">
            <w:pPr>
              <w:spacing w:line="0" w:lineRule="atLeast"/>
              <w:rPr>
                <w:color w:val="000000"/>
                <w:sz w:val="20"/>
                <w:szCs w:val="20"/>
              </w:rPr>
            </w:pPr>
          </w:p>
          <w:p w:rsidR="00C25843" w:rsidRPr="00742DD3" w:rsidRDefault="000156D4" w:rsidP="00333A1E">
            <w:pPr>
              <w:spacing w:line="0" w:lineRule="atLeast"/>
              <w:rPr>
                <w:rFonts w:ascii="Times New Roman" w:eastAsia="Times New Roman" w:hAnsi="Times New Roman" w:cs="Times New Roman"/>
              </w:rPr>
            </w:pPr>
            <w:r w:rsidRPr="000156D4">
              <w:rPr>
                <w:color w:val="000000"/>
                <w:sz w:val="20"/>
                <w:szCs w:val="20"/>
              </w:rPr>
              <w:t>Consejo Académico, Centro de Idiomas, Directores de programa y Docentes</w:t>
            </w:r>
          </w:p>
        </w:tc>
      </w:tr>
      <w:tr w:rsidR="007D1B11" w:rsidRPr="00742DD3" w:rsidTr="007D1B11">
        <w:trPr>
          <w:trHeight w:val="1054"/>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D1B11" w:rsidRDefault="007D1B11" w:rsidP="00DE4643">
            <w:pPr>
              <w:spacing w:line="0" w:lineRule="atLeast"/>
              <w:rPr>
                <w:color w:val="000000"/>
                <w:sz w:val="20"/>
                <w:szCs w:val="20"/>
              </w:rPr>
            </w:pPr>
            <w:r>
              <w:rPr>
                <w:color w:val="000000"/>
                <w:sz w:val="20"/>
                <w:szCs w:val="20"/>
              </w:rPr>
              <w:t xml:space="preserve">META </w:t>
            </w:r>
            <w:r>
              <w:rPr>
                <w:color w:val="000000"/>
                <w:sz w:val="20"/>
                <w:szCs w:val="20"/>
              </w:rPr>
              <w:t>3</w:t>
            </w:r>
            <w:r>
              <w:rPr>
                <w:color w:val="000000"/>
                <w:sz w:val="20"/>
                <w:szCs w:val="20"/>
              </w:rPr>
              <w:t>. Presentar una propuesta de plan de desarrollo profesoral</w:t>
            </w:r>
          </w:p>
          <w:p w:rsidR="007D1B11" w:rsidRPr="00742DD3" w:rsidRDefault="007D1B11" w:rsidP="00DE4643">
            <w:pPr>
              <w:spacing w:line="0" w:lineRule="atLeast"/>
              <w:rPr>
                <w:rFonts w:ascii="Roboto" w:eastAsia="Times New Roman" w:hAnsi="Roboto" w:cs="Times New Roman"/>
                <w:color w:val="000000"/>
                <w:sz w:val="20"/>
                <w:szCs w:val="20"/>
                <w:shd w:val="clear" w:color="auto" w:fill="FFFFFF"/>
              </w:rPr>
            </w:pP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Pr="00742DD3" w:rsidRDefault="007D1B11" w:rsidP="00DE4643">
            <w:pPr>
              <w:spacing w:line="0" w:lineRule="atLeast"/>
              <w:jc w:val="center"/>
              <w:rPr>
                <w:rFonts w:eastAsia="Times New Roman"/>
                <w:color w:val="000000"/>
                <w:sz w:val="20"/>
                <w:szCs w:val="20"/>
              </w:rPr>
            </w:pPr>
            <w:r>
              <w:rPr>
                <w:color w:val="000000"/>
                <w:sz w:val="20"/>
                <w:szCs w:val="20"/>
              </w:rPr>
              <w:t>Documento Propuesto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Pr="00742DD3" w:rsidRDefault="007D1B11" w:rsidP="00DE4643">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Pr="00742DD3" w:rsidRDefault="007D1B11" w:rsidP="00DE4643">
            <w:pPr>
              <w:spacing w:line="0" w:lineRule="atLeast"/>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D1B11" w:rsidRPr="00742DD3" w:rsidRDefault="000156D4" w:rsidP="00DE4643">
            <w:pPr>
              <w:spacing w:line="0" w:lineRule="atLeast"/>
              <w:rPr>
                <w:rFonts w:ascii="Roboto" w:eastAsia="Times New Roman" w:hAnsi="Roboto" w:cs="Times New Roman"/>
                <w:color w:val="000000"/>
                <w:sz w:val="20"/>
                <w:szCs w:val="20"/>
                <w:shd w:val="clear" w:color="auto" w:fill="FFFFFF"/>
              </w:rPr>
            </w:pPr>
            <w:r w:rsidRPr="000156D4">
              <w:rPr>
                <w:color w:val="000000"/>
                <w:sz w:val="20"/>
                <w:szCs w:val="20"/>
              </w:rPr>
              <w:t>Escuelas, Comités de programas y Consejo de Facultad</w:t>
            </w:r>
          </w:p>
        </w:tc>
      </w:tr>
      <w:tr w:rsidR="007D1B11" w:rsidRPr="00742DD3" w:rsidTr="007D1B11">
        <w:trPr>
          <w:trHeight w:val="1054"/>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D1B11" w:rsidRDefault="007D1B11" w:rsidP="007D1B11">
            <w:pPr>
              <w:spacing w:line="0" w:lineRule="atLeast"/>
              <w:rPr>
                <w:color w:val="000000"/>
                <w:sz w:val="20"/>
                <w:szCs w:val="20"/>
              </w:rPr>
            </w:pPr>
            <w:r>
              <w:rPr>
                <w:color w:val="000000"/>
                <w:sz w:val="20"/>
                <w:szCs w:val="20"/>
              </w:rPr>
              <w:t xml:space="preserve">META </w:t>
            </w:r>
            <w:r>
              <w:rPr>
                <w:color w:val="000000"/>
                <w:sz w:val="20"/>
                <w:szCs w:val="20"/>
              </w:rPr>
              <w:t xml:space="preserve">4. </w:t>
            </w:r>
            <w:r w:rsidRPr="007D1B11">
              <w:rPr>
                <w:color w:val="000000"/>
                <w:sz w:val="20"/>
                <w:szCs w:val="20"/>
              </w:rPr>
              <w:t>Ofrecer por lo menos un (1) curso totalmente virtual para la oferta en la región</w:t>
            </w:r>
            <w:proofErr w:type="gramStart"/>
            <w:r w:rsidRPr="007D1B11">
              <w:rPr>
                <w:color w:val="000000"/>
                <w:sz w:val="20"/>
                <w:szCs w:val="20"/>
              </w:rPr>
              <w:t>.</w:t>
            </w:r>
            <w:r>
              <w:rPr>
                <w:color w:val="000000"/>
                <w:sz w:val="20"/>
                <w:szCs w:val="20"/>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Default="007D1B11" w:rsidP="00333A1E">
            <w:pPr>
              <w:spacing w:line="0" w:lineRule="atLeast"/>
              <w:jc w:val="center"/>
              <w:rPr>
                <w:color w:val="000000"/>
                <w:sz w:val="20"/>
                <w:szCs w:val="20"/>
              </w:rPr>
            </w:pPr>
            <w:r w:rsidRPr="007D1B11">
              <w:rPr>
                <w:color w:val="000000"/>
                <w:sz w:val="20"/>
                <w:szCs w:val="20"/>
              </w:rPr>
              <w:t>N° de cursos virtuales ofrecidos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Default="007D1B11" w:rsidP="00333A1E">
            <w:pPr>
              <w:spacing w:line="0" w:lineRule="atLeast"/>
              <w:jc w:val="center"/>
              <w:rPr>
                <w:color w:val="000000"/>
                <w:sz w:val="20"/>
                <w:szCs w:val="20"/>
              </w:rPr>
            </w:pPr>
            <w:r>
              <w:rPr>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Default="007D1B11" w:rsidP="00333A1E">
            <w:pPr>
              <w:spacing w:line="0" w:lineRule="atLeast"/>
              <w:jc w:val="center"/>
              <w:rPr>
                <w:color w:val="000000"/>
                <w:sz w:val="20"/>
                <w:szCs w:val="20"/>
              </w:rPr>
            </w:pPr>
            <w:r>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7D1B11" w:rsidRDefault="007D1B11" w:rsidP="00333A1E">
            <w:pPr>
              <w:spacing w:line="0" w:lineRule="atLeast"/>
              <w:rPr>
                <w:color w:val="000000"/>
                <w:sz w:val="20"/>
                <w:szCs w:val="20"/>
              </w:rPr>
            </w:pPr>
          </w:p>
          <w:p w:rsidR="007D1B11" w:rsidRDefault="007D1B11" w:rsidP="00333A1E">
            <w:pPr>
              <w:spacing w:line="0" w:lineRule="atLeast"/>
              <w:rPr>
                <w:color w:val="000000"/>
                <w:sz w:val="20"/>
                <w:szCs w:val="20"/>
              </w:rPr>
            </w:pPr>
            <w:r>
              <w:rPr>
                <w:color w:val="000000"/>
                <w:sz w:val="20"/>
                <w:szCs w:val="20"/>
              </w:rPr>
              <w:t>Escuela de Humanidades</w:t>
            </w:r>
          </w:p>
        </w:tc>
      </w:tr>
      <w:tr w:rsidR="007D1B11" w:rsidRPr="00742DD3" w:rsidTr="007D1B11">
        <w:trPr>
          <w:trHeight w:val="1054"/>
        </w:trPr>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7D1B11" w:rsidRPr="00742DD3" w:rsidRDefault="007D1B11" w:rsidP="007D1B11">
            <w:pPr>
              <w:spacing w:line="0" w:lineRule="atLeast"/>
              <w:rPr>
                <w:rFonts w:ascii="Times New Roman" w:eastAsia="Times New Roman" w:hAnsi="Times New Roman" w:cs="Times New Roman"/>
              </w:rPr>
            </w:pPr>
            <w:r>
              <w:rPr>
                <w:color w:val="000000"/>
                <w:sz w:val="20"/>
                <w:szCs w:val="20"/>
              </w:rPr>
              <w:t xml:space="preserve">META 5. </w:t>
            </w:r>
            <w:r w:rsidRPr="007D1B11">
              <w:rPr>
                <w:color w:val="000000"/>
                <w:sz w:val="20"/>
                <w:szCs w:val="20"/>
              </w:rPr>
              <w:t>Visualizar al menos el 15% de los contenidos curriculares de los cursos ofrecidos por la Facultad en algunas de las plataformas de la Universidad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Pr="00742DD3" w:rsidRDefault="007D1B11" w:rsidP="00333A1E">
            <w:pPr>
              <w:spacing w:line="0" w:lineRule="atLeast"/>
              <w:jc w:val="center"/>
              <w:rPr>
                <w:rFonts w:ascii="Times New Roman" w:eastAsia="Times New Roman" w:hAnsi="Times New Roman" w:cs="Times New Roman"/>
              </w:rPr>
            </w:pPr>
            <w:r w:rsidRPr="007D1B11">
              <w:rPr>
                <w:color w:val="000000"/>
                <w:sz w:val="20"/>
                <w:szCs w:val="20"/>
              </w:rPr>
              <w:t>Porcentaje de contenidos de cursos virtualizados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Pr="00742DD3" w:rsidRDefault="007D1B11" w:rsidP="00333A1E">
            <w:pPr>
              <w:spacing w:line="0" w:lineRule="atLeast"/>
              <w:jc w:val="center"/>
              <w:rPr>
                <w:rFonts w:ascii="Times New Roman" w:eastAsia="Times New Roman" w:hAnsi="Times New Roman" w:cs="Times New Roman"/>
              </w:rPr>
            </w:pPr>
            <w:r>
              <w:rPr>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7D1B11" w:rsidRPr="00742DD3" w:rsidRDefault="007D1B11" w:rsidP="00333A1E">
            <w:pPr>
              <w:spacing w:line="0" w:lineRule="atLeast"/>
              <w:jc w:val="center"/>
              <w:rPr>
                <w:rFonts w:ascii="Times New Roman" w:eastAsia="Times New Roman" w:hAnsi="Times New Roman" w:cs="Times New Roman"/>
              </w:rPr>
            </w:pPr>
            <w:r>
              <w:rPr>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156D4" w:rsidRDefault="000156D4" w:rsidP="00333A1E">
            <w:pPr>
              <w:spacing w:line="0" w:lineRule="atLeast"/>
              <w:rPr>
                <w:color w:val="000000"/>
                <w:sz w:val="20"/>
                <w:szCs w:val="20"/>
              </w:rPr>
            </w:pPr>
          </w:p>
          <w:p w:rsidR="000156D4" w:rsidRPr="000156D4" w:rsidRDefault="000156D4" w:rsidP="000156D4">
            <w:pPr>
              <w:spacing w:line="0" w:lineRule="atLeast"/>
              <w:rPr>
                <w:color w:val="000000"/>
                <w:sz w:val="20"/>
                <w:szCs w:val="20"/>
              </w:rPr>
            </w:pPr>
            <w:r w:rsidRPr="000156D4">
              <w:rPr>
                <w:color w:val="000000"/>
                <w:sz w:val="20"/>
                <w:szCs w:val="20"/>
              </w:rPr>
              <w:t>Directores de Escuela</w:t>
            </w:r>
          </w:p>
          <w:p w:rsidR="007D1B11" w:rsidRPr="00742DD3" w:rsidRDefault="000156D4" w:rsidP="000156D4">
            <w:pPr>
              <w:spacing w:line="0" w:lineRule="atLeast"/>
              <w:rPr>
                <w:rFonts w:ascii="Times New Roman" w:eastAsia="Times New Roman" w:hAnsi="Times New Roman" w:cs="Times New Roman"/>
              </w:rPr>
            </w:pPr>
            <w:r w:rsidRPr="000156D4">
              <w:rPr>
                <w:color w:val="000000"/>
                <w:sz w:val="20"/>
                <w:szCs w:val="20"/>
              </w:rPr>
              <w:t>Comités de Programa</w:t>
            </w:r>
          </w:p>
        </w:tc>
      </w:tr>
    </w:tbl>
    <w:p w:rsidR="00C25843" w:rsidRDefault="00C25843" w:rsidP="00C25843"/>
    <w:p w:rsidR="00C25843" w:rsidRDefault="00C25843" w:rsidP="00C25843"/>
    <w:p w:rsidR="00EB3A09" w:rsidRDefault="00EB3A09" w:rsidP="00C25843">
      <w:pPr>
        <w:pStyle w:val="Ttulo2"/>
        <w:rPr>
          <w:color w:val="000000"/>
        </w:rPr>
      </w:pPr>
      <w:bookmarkStart w:id="4" w:name="_Toc5884930"/>
    </w:p>
    <w:p w:rsidR="00C25843" w:rsidRPr="000353C1" w:rsidRDefault="00C25843" w:rsidP="00C25843">
      <w:pPr>
        <w:pStyle w:val="Ttulo2"/>
      </w:pPr>
      <w:r w:rsidRPr="000353C1">
        <w:rPr>
          <w:color w:val="000000"/>
        </w:rPr>
        <w:t>Estrategia 2</w:t>
      </w:r>
      <w:bookmarkEnd w:id="4"/>
    </w:p>
    <w:p w:rsidR="00C25843" w:rsidRPr="000353C1" w:rsidRDefault="00C25843" w:rsidP="00C25843">
      <w:pPr>
        <w:rPr>
          <w:color w:val="000000"/>
        </w:rPr>
      </w:pPr>
      <w:r w:rsidRPr="000353C1">
        <w:rPr>
          <w:color w:val="000000"/>
        </w:rPr>
        <w:t>2. La investigación como eje del desarrollo institucional y regional</w:t>
      </w:r>
    </w:p>
    <w:p w:rsidR="00B65BD5" w:rsidRDefault="00B65BD5" w:rsidP="00C25843">
      <w:pPr>
        <w:pStyle w:val="NormalWeb"/>
        <w:spacing w:before="120" w:beforeAutospacing="0" w:after="120" w:afterAutospacing="0"/>
        <w:jc w:val="both"/>
        <w:rPr>
          <w:rFonts w:ascii="Arial" w:hAnsi="Arial" w:cs="Arial"/>
          <w:b/>
          <w:bCs/>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2</w:t>
      </w:r>
    </w:p>
    <w:p w:rsidR="00C25843" w:rsidRPr="000353C1" w:rsidRDefault="00C25843" w:rsidP="00C25843">
      <w:pPr>
        <w:rPr>
          <w:color w:val="000000"/>
        </w:rPr>
      </w:pPr>
      <w:r w:rsidRPr="000353C1">
        <w:rPr>
          <w:color w:val="000000"/>
        </w:rPr>
        <w:t>2.1. Gestión de la investigación</w:t>
      </w:r>
    </w:p>
    <w:p w:rsidR="00C25843" w:rsidRDefault="00C25843" w:rsidP="00C25843">
      <w:pPr>
        <w:rPr>
          <w:color w:val="000000"/>
          <w:sz w:val="20"/>
          <w:szCs w:val="20"/>
        </w:rPr>
      </w:pPr>
    </w:p>
    <w:p w:rsidR="00EB3A09" w:rsidRDefault="00EB3A09" w:rsidP="00C25843">
      <w:pPr>
        <w:pStyle w:val="NormalWeb"/>
        <w:spacing w:before="120" w:beforeAutospacing="0" w:after="120" w:afterAutospacing="0"/>
        <w:jc w:val="both"/>
        <w:rPr>
          <w:rFonts w:ascii="Arial" w:hAnsi="Arial" w:cs="Arial"/>
          <w:b/>
          <w:bCs/>
          <w:color w:val="000000"/>
        </w:rPr>
      </w:pPr>
    </w:p>
    <w:tbl>
      <w:tblPr>
        <w:tblpPr w:leftFromText="141" w:rightFromText="141" w:vertAnchor="page" w:horzAnchor="margin" w:tblpY="3976"/>
        <w:tblW w:w="0" w:type="auto"/>
        <w:tblCellMar>
          <w:top w:w="15" w:type="dxa"/>
          <w:left w:w="15" w:type="dxa"/>
          <w:bottom w:w="15" w:type="dxa"/>
          <w:right w:w="15" w:type="dxa"/>
        </w:tblCellMar>
        <w:tblLook w:val="04A0" w:firstRow="1" w:lastRow="0" w:firstColumn="1" w:lastColumn="0" w:noHBand="0" w:noVBand="1"/>
      </w:tblPr>
      <w:tblGrid>
        <w:gridCol w:w="2676"/>
        <w:gridCol w:w="1981"/>
        <w:gridCol w:w="902"/>
        <w:gridCol w:w="1495"/>
        <w:gridCol w:w="2172"/>
      </w:tblGrid>
      <w:tr w:rsidR="00B65BD5" w:rsidRPr="00742DD3" w:rsidTr="00B65BD5">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B65BD5" w:rsidRPr="00742DD3" w:rsidTr="00B65BD5">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rPr>
                <w:rFonts w:ascii="Roboto" w:eastAsia="Times New Roman" w:hAnsi="Roboto" w:cs="Times New Roman"/>
                <w:color w:val="000000"/>
                <w:sz w:val="20"/>
                <w:szCs w:val="20"/>
                <w:shd w:val="clear" w:color="auto" w:fill="FFFFFF"/>
              </w:rPr>
            </w:pPr>
            <w:r>
              <w:rPr>
                <w:color w:val="000000"/>
                <w:sz w:val="20"/>
                <w:szCs w:val="20"/>
              </w:rPr>
              <w:t>META 6. Diseñar un plan de investigación con componente internacional</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B65BD5" w:rsidRPr="00742DD3" w:rsidRDefault="00B65BD5" w:rsidP="00B65BD5">
            <w:pPr>
              <w:spacing w:line="0" w:lineRule="atLeast"/>
              <w:rPr>
                <w:rFonts w:eastAsia="Times New Roman"/>
                <w:color w:val="000000"/>
                <w:sz w:val="20"/>
                <w:szCs w:val="20"/>
              </w:rPr>
            </w:pPr>
            <w:r>
              <w:rPr>
                <w:color w:val="000000"/>
                <w:sz w:val="20"/>
                <w:szCs w:val="20"/>
              </w:rPr>
              <w:t>Plan diseñado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5BD5" w:rsidRPr="00742DD3" w:rsidRDefault="00B65BD5" w:rsidP="00B65BD5">
            <w:pPr>
              <w:spacing w:line="0" w:lineRule="atLeast"/>
              <w:rPr>
                <w:rFonts w:ascii="Roboto" w:eastAsia="Times New Roman" w:hAnsi="Roboto" w:cs="Times New Roman"/>
                <w:color w:val="000000"/>
                <w:sz w:val="20"/>
                <w:szCs w:val="20"/>
                <w:shd w:val="clear" w:color="auto" w:fill="FFFFFF"/>
              </w:rPr>
            </w:pPr>
            <w:r>
              <w:rPr>
                <w:color w:val="000000"/>
                <w:sz w:val="20"/>
                <w:szCs w:val="20"/>
              </w:rPr>
              <w:t>Centro de investigación</w:t>
            </w:r>
          </w:p>
        </w:tc>
      </w:tr>
      <w:tr w:rsidR="00B65BD5" w:rsidRPr="00742DD3" w:rsidTr="00B65BD5">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rPr>
                <w:rFonts w:ascii="Roboto" w:eastAsia="Times New Roman" w:hAnsi="Roboto" w:cs="Times New Roman"/>
                <w:color w:val="000000"/>
                <w:sz w:val="20"/>
                <w:szCs w:val="20"/>
                <w:shd w:val="clear" w:color="auto" w:fill="FFFFFF"/>
              </w:rPr>
            </w:pPr>
            <w:r>
              <w:rPr>
                <w:color w:val="000000"/>
                <w:sz w:val="20"/>
                <w:szCs w:val="20"/>
              </w:rPr>
              <w:t>META 7. Construir un documento de evaluación de las líneas de investigación de la Facultad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rPr>
                <w:rFonts w:eastAsia="Times New Roman"/>
                <w:color w:val="000000"/>
                <w:sz w:val="20"/>
                <w:szCs w:val="20"/>
              </w:rPr>
            </w:pPr>
            <w:r>
              <w:rPr>
                <w:color w:val="000000"/>
                <w:sz w:val="20"/>
                <w:szCs w:val="20"/>
              </w:rPr>
              <w:t>Documento de evaluación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65BD5" w:rsidRPr="00742DD3" w:rsidRDefault="00B65BD5" w:rsidP="00B65BD5">
            <w:pPr>
              <w:spacing w:line="0" w:lineRule="atLeast"/>
              <w:rPr>
                <w:rFonts w:ascii="Roboto" w:eastAsia="Times New Roman" w:hAnsi="Roboto" w:cs="Times New Roman"/>
                <w:color w:val="000000"/>
                <w:sz w:val="20"/>
                <w:szCs w:val="20"/>
                <w:shd w:val="clear" w:color="auto" w:fill="FFFFFF"/>
              </w:rPr>
            </w:pPr>
            <w:r>
              <w:rPr>
                <w:color w:val="000000"/>
                <w:sz w:val="20"/>
                <w:szCs w:val="20"/>
              </w:rPr>
              <w:t>Directores de Escuela y de Centros</w:t>
            </w:r>
          </w:p>
        </w:tc>
      </w:tr>
      <w:tr w:rsidR="00B65BD5" w:rsidRPr="00742DD3" w:rsidTr="00B65BD5">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B65BD5" w:rsidRPr="00742DD3" w:rsidRDefault="00B65BD5" w:rsidP="00B65BD5">
            <w:pPr>
              <w:spacing w:line="0" w:lineRule="atLeast"/>
              <w:rPr>
                <w:rFonts w:ascii="Roboto" w:eastAsia="Times New Roman" w:hAnsi="Roboto" w:cs="Times New Roman"/>
                <w:color w:val="000000"/>
                <w:sz w:val="20"/>
                <w:szCs w:val="20"/>
                <w:shd w:val="clear" w:color="auto" w:fill="FFFFFF"/>
              </w:rPr>
            </w:pPr>
            <w:r>
              <w:rPr>
                <w:color w:val="000000"/>
                <w:sz w:val="20"/>
                <w:szCs w:val="20"/>
              </w:rPr>
              <w:t>META 8. Presentar al menos 4 grupos de investigación para la categorización ante Colciencias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rPr>
                <w:rFonts w:eastAsia="Times New Roman"/>
                <w:color w:val="000000"/>
                <w:sz w:val="20"/>
                <w:szCs w:val="20"/>
              </w:rPr>
            </w:pPr>
            <w:r>
              <w:rPr>
                <w:color w:val="000000"/>
                <w:sz w:val="20"/>
                <w:szCs w:val="20"/>
              </w:rPr>
              <w:t>No. de grupos de investigación presentados a Colciencias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rsidR="00B65BD5" w:rsidRPr="00742DD3" w:rsidRDefault="00B65BD5" w:rsidP="00B65BD5">
            <w:pPr>
              <w:spacing w:line="0" w:lineRule="atLeast"/>
              <w:jc w:val="center"/>
              <w:rPr>
                <w:rFonts w:eastAsia="Times New Roman"/>
                <w:color w:val="000000"/>
                <w:sz w:val="20"/>
                <w:szCs w:val="20"/>
              </w:rPr>
            </w:pPr>
            <w:r>
              <w:rPr>
                <w:rFonts w:eastAsia="Times New Roman"/>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415DB" w:rsidRPr="00C415DB" w:rsidRDefault="00C415DB" w:rsidP="00C415DB">
            <w:pPr>
              <w:spacing w:line="0" w:lineRule="atLeast"/>
              <w:rPr>
                <w:color w:val="000000"/>
                <w:sz w:val="20"/>
                <w:szCs w:val="20"/>
              </w:rPr>
            </w:pPr>
            <w:r w:rsidRPr="00C415DB">
              <w:rPr>
                <w:color w:val="000000"/>
                <w:sz w:val="20"/>
                <w:szCs w:val="20"/>
              </w:rPr>
              <w:t>DGI</w:t>
            </w:r>
          </w:p>
          <w:p w:rsidR="00B65BD5" w:rsidRPr="00742DD3" w:rsidRDefault="00C415DB" w:rsidP="00C415DB">
            <w:pPr>
              <w:spacing w:line="0" w:lineRule="atLeast"/>
              <w:rPr>
                <w:rFonts w:ascii="Roboto" w:eastAsia="Times New Roman" w:hAnsi="Roboto" w:cs="Times New Roman"/>
                <w:color w:val="000000"/>
                <w:sz w:val="20"/>
                <w:szCs w:val="20"/>
                <w:shd w:val="clear" w:color="auto" w:fill="FFFFFF"/>
              </w:rPr>
            </w:pPr>
            <w:r w:rsidRPr="00C415DB">
              <w:rPr>
                <w:color w:val="000000"/>
                <w:sz w:val="20"/>
                <w:szCs w:val="20"/>
              </w:rPr>
              <w:t>Directores de Centro de Investigaciones</w:t>
            </w:r>
          </w:p>
        </w:tc>
      </w:tr>
    </w:tbl>
    <w:p w:rsidR="00EB3A09" w:rsidRDefault="00EB3A09" w:rsidP="00C25843">
      <w:pPr>
        <w:pStyle w:val="NormalWeb"/>
        <w:spacing w:before="120" w:beforeAutospacing="0" w:after="120" w:afterAutospacing="0"/>
        <w:jc w:val="both"/>
        <w:rPr>
          <w:rFonts w:ascii="Arial" w:hAnsi="Arial" w:cs="Arial"/>
          <w:b/>
          <w:bCs/>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2</w:t>
      </w:r>
    </w:p>
    <w:p w:rsidR="00C25843" w:rsidRDefault="00C25843" w:rsidP="00C25843">
      <w:pPr>
        <w:rPr>
          <w:color w:val="000000"/>
        </w:rPr>
      </w:pPr>
      <w:r w:rsidRPr="000353C1">
        <w:rPr>
          <w:color w:val="000000"/>
        </w:rPr>
        <w:t>2.2. Fortalecimiento de Grupos de investigación</w:t>
      </w:r>
    </w:p>
    <w:p w:rsidR="00B65BD5" w:rsidRPr="000353C1" w:rsidRDefault="00B65BD5" w:rsidP="00C25843">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907"/>
        <w:gridCol w:w="1814"/>
        <w:gridCol w:w="863"/>
        <w:gridCol w:w="1426"/>
        <w:gridCol w:w="2216"/>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095CB5">
            <w:pPr>
              <w:spacing w:line="0" w:lineRule="atLeast"/>
              <w:rPr>
                <w:rFonts w:eastAsia="Times New Roman"/>
                <w:bCs/>
                <w:color w:val="000000"/>
                <w:sz w:val="20"/>
                <w:szCs w:val="20"/>
              </w:rPr>
            </w:pPr>
            <w:r w:rsidRPr="00994E02">
              <w:rPr>
                <w:rFonts w:eastAsia="Times New Roman"/>
                <w:bCs/>
                <w:color w:val="000000"/>
                <w:sz w:val="20"/>
                <w:szCs w:val="20"/>
              </w:rPr>
              <w:t xml:space="preserve">META </w:t>
            </w:r>
            <w:r w:rsidR="00095CB5">
              <w:rPr>
                <w:rFonts w:eastAsia="Times New Roman"/>
                <w:bCs/>
                <w:color w:val="000000"/>
                <w:sz w:val="20"/>
                <w:szCs w:val="20"/>
              </w:rPr>
              <w:t>9</w:t>
            </w:r>
            <w:r w:rsidRPr="00994E02">
              <w:rPr>
                <w:rFonts w:eastAsia="Times New Roman"/>
                <w:bCs/>
                <w:color w:val="000000"/>
                <w:sz w:val="20"/>
                <w:szCs w:val="20"/>
              </w:rPr>
              <w:t>. Presentar por lo menos 9 proyectos de investigación en convocatorias internas.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No. de proyectos presentados a convocatorias internas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DGI</w:t>
            </w:r>
            <w:r w:rsidRPr="00994E02">
              <w:rPr>
                <w:rFonts w:eastAsia="Times New Roman"/>
                <w:bCs/>
                <w:color w:val="000000"/>
                <w:sz w:val="20"/>
                <w:szCs w:val="20"/>
              </w:rPr>
              <w:br/>
              <w:t>Directores de Centro de Investigaciones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095CB5">
            <w:pPr>
              <w:spacing w:line="0" w:lineRule="atLeast"/>
              <w:rPr>
                <w:rFonts w:eastAsia="Times New Roman"/>
                <w:bCs/>
                <w:color w:val="000000"/>
                <w:sz w:val="20"/>
                <w:szCs w:val="20"/>
              </w:rPr>
            </w:pPr>
            <w:r w:rsidRPr="00994E02">
              <w:rPr>
                <w:rFonts w:eastAsia="Times New Roman"/>
                <w:bCs/>
                <w:color w:val="000000"/>
                <w:sz w:val="20"/>
                <w:szCs w:val="20"/>
              </w:rPr>
              <w:t xml:space="preserve">META </w:t>
            </w:r>
            <w:r w:rsidR="00095CB5">
              <w:rPr>
                <w:rFonts w:eastAsia="Times New Roman"/>
                <w:bCs/>
                <w:color w:val="000000"/>
                <w:sz w:val="20"/>
                <w:szCs w:val="20"/>
              </w:rPr>
              <w:t>10</w:t>
            </w:r>
            <w:r w:rsidRPr="00994E02">
              <w:rPr>
                <w:rFonts w:eastAsia="Times New Roman"/>
                <w:bCs/>
                <w:color w:val="000000"/>
                <w:sz w:val="20"/>
                <w:szCs w:val="20"/>
              </w:rPr>
              <w:t>. Presentar una propuesta para articular el programa ondas con los procesos de investigación formativa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Documento Propuesto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415DB" w:rsidRPr="00C415DB" w:rsidRDefault="00C415DB" w:rsidP="00C415DB">
            <w:pPr>
              <w:spacing w:line="0" w:lineRule="atLeast"/>
              <w:jc w:val="center"/>
              <w:rPr>
                <w:rFonts w:eastAsia="Times New Roman"/>
                <w:bCs/>
                <w:color w:val="000000"/>
                <w:sz w:val="20"/>
                <w:szCs w:val="20"/>
              </w:rPr>
            </w:pPr>
            <w:r w:rsidRPr="00C415DB">
              <w:rPr>
                <w:rFonts w:eastAsia="Times New Roman"/>
                <w:bCs/>
                <w:color w:val="000000"/>
                <w:sz w:val="20"/>
                <w:szCs w:val="20"/>
              </w:rPr>
              <w:t xml:space="preserve">Decanatura </w:t>
            </w:r>
          </w:p>
          <w:p w:rsidR="00C415DB" w:rsidRPr="00C415DB" w:rsidRDefault="00C415DB" w:rsidP="00C415DB">
            <w:pPr>
              <w:spacing w:line="0" w:lineRule="atLeast"/>
              <w:jc w:val="center"/>
              <w:rPr>
                <w:rFonts w:eastAsia="Times New Roman"/>
                <w:bCs/>
                <w:color w:val="000000"/>
                <w:sz w:val="20"/>
                <w:szCs w:val="20"/>
              </w:rPr>
            </w:pPr>
            <w:r w:rsidRPr="00C415DB">
              <w:rPr>
                <w:rFonts w:eastAsia="Times New Roman"/>
                <w:bCs/>
                <w:color w:val="000000"/>
                <w:sz w:val="20"/>
                <w:szCs w:val="20"/>
              </w:rPr>
              <w:t>Director de Centro de Investigación</w:t>
            </w:r>
          </w:p>
          <w:p w:rsidR="00C25843" w:rsidRPr="00994E02" w:rsidRDefault="00C415DB" w:rsidP="00C415DB">
            <w:pPr>
              <w:spacing w:line="0" w:lineRule="atLeast"/>
              <w:jc w:val="center"/>
              <w:rPr>
                <w:rFonts w:eastAsia="Times New Roman"/>
                <w:bCs/>
                <w:color w:val="000000"/>
                <w:sz w:val="20"/>
                <w:szCs w:val="20"/>
              </w:rPr>
            </w:pPr>
            <w:r w:rsidRPr="00C415DB">
              <w:rPr>
                <w:rFonts w:eastAsia="Times New Roman"/>
                <w:bCs/>
                <w:color w:val="000000"/>
                <w:sz w:val="20"/>
                <w:szCs w:val="20"/>
              </w:rPr>
              <w:t>Consejo de Facultad</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095CB5">
            <w:pPr>
              <w:spacing w:line="0" w:lineRule="atLeast"/>
              <w:rPr>
                <w:rFonts w:eastAsia="Times New Roman"/>
                <w:bCs/>
                <w:color w:val="000000"/>
                <w:sz w:val="20"/>
                <w:szCs w:val="20"/>
              </w:rPr>
            </w:pPr>
            <w:r w:rsidRPr="00994E02">
              <w:rPr>
                <w:rFonts w:eastAsia="Times New Roman"/>
                <w:bCs/>
                <w:color w:val="000000"/>
                <w:sz w:val="20"/>
                <w:szCs w:val="20"/>
              </w:rPr>
              <w:t>META 1</w:t>
            </w:r>
            <w:r w:rsidR="00095CB5">
              <w:rPr>
                <w:rFonts w:eastAsia="Times New Roman"/>
                <w:bCs/>
                <w:color w:val="000000"/>
                <w:sz w:val="20"/>
                <w:szCs w:val="20"/>
              </w:rPr>
              <w:t>1</w:t>
            </w:r>
            <w:r w:rsidRPr="00994E02">
              <w:rPr>
                <w:rFonts w:eastAsia="Times New Roman"/>
                <w:bCs/>
                <w:color w:val="000000"/>
                <w:sz w:val="20"/>
                <w:szCs w:val="20"/>
              </w:rPr>
              <w:t>. Vincular a la Facultad en al menos (2) nuevas redes de conocimiento de orden nacional e internacional, con al menos un producto y/o resultado de la colaboración.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Nuevas redes de conocimiento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415DB" w:rsidP="00333A1E">
            <w:pPr>
              <w:spacing w:line="0" w:lineRule="atLeast"/>
              <w:jc w:val="center"/>
              <w:rPr>
                <w:rFonts w:eastAsia="Times New Roman"/>
                <w:bCs/>
                <w:color w:val="000000"/>
                <w:sz w:val="20"/>
                <w:szCs w:val="20"/>
              </w:rPr>
            </w:pPr>
            <w:r w:rsidRPr="00C415DB">
              <w:rPr>
                <w:rFonts w:eastAsia="Times New Roman"/>
                <w:bCs/>
                <w:color w:val="000000"/>
                <w:sz w:val="20"/>
                <w:szCs w:val="20"/>
              </w:rPr>
              <w:t>Director de Centro de Investigación Decanatura F.C.H.YE</w:t>
            </w:r>
          </w:p>
        </w:tc>
      </w:tr>
    </w:tbl>
    <w:p w:rsidR="00C25843" w:rsidRPr="00994E02" w:rsidRDefault="00C25843" w:rsidP="00C25843">
      <w:pPr>
        <w:rPr>
          <w:color w:val="000000"/>
          <w:sz w:val="20"/>
          <w:szCs w:val="20"/>
          <w:shd w:val="clear" w:color="auto" w:fill="FFFFFF"/>
        </w:rPr>
      </w:pPr>
    </w:p>
    <w:p w:rsidR="00C25843" w:rsidRPr="000353C1" w:rsidRDefault="00C25843" w:rsidP="00C25843">
      <w:pPr>
        <w:rPr>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2</w:t>
      </w:r>
    </w:p>
    <w:p w:rsidR="00C25843" w:rsidRPr="000353C1" w:rsidRDefault="00C25843" w:rsidP="00C25843">
      <w:pPr>
        <w:rPr>
          <w:color w:val="000000"/>
          <w:shd w:val="clear" w:color="auto" w:fill="FFFFFF"/>
        </w:rPr>
      </w:pPr>
      <w:r w:rsidRPr="000353C1">
        <w:rPr>
          <w:color w:val="000000"/>
          <w:shd w:val="clear" w:color="auto" w:fill="FFFFFF"/>
        </w:rPr>
        <w:t>2.3. Transferencia de conocimiento con impacto regional y nacional</w:t>
      </w:r>
    </w:p>
    <w:p w:rsidR="00C25843" w:rsidRPr="000353C1" w:rsidRDefault="00C25843" w:rsidP="00C25843">
      <w:pPr>
        <w:rPr>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2699"/>
        <w:gridCol w:w="1910"/>
        <w:gridCol w:w="845"/>
        <w:gridCol w:w="1393"/>
        <w:gridCol w:w="2379"/>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095CB5">
            <w:pPr>
              <w:spacing w:line="0" w:lineRule="atLeast"/>
              <w:rPr>
                <w:rFonts w:ascii="Roboto" w:eastAsia="Times New Roman" w:hAnsi="Roboto" w:cs="Times New Roman"/>
                <w:color w:val="000000"/>
                <w:sz w:val="20"/>
                <w:szCs w:val="20"/>
                <w:shd w:val="clear" w:color="auto" w:fill="FFFFFF"/>
              </w:rPr>
            </w:pPr>
            <w:r>
              <w:rPr>
                <w:color w:val="000000"/>
                <w:sz w:val="20"/>
                <w:szCs w:val="20"/>
              </w:rPr>
              <w:t>META 1</w:t>
            </w:r>
            <w:r w:rsidR="00095CB5">
              <w:rPr>
                <w:color w:val="000000"/>
                <w:sz w:val="20"/>
                <w:szCs w:val="20"/>
              </w:rPr>
              <w:t>2</w:t>
            </w:r>
            <w:r>
              <w:rPr>
                <w:color w:val="000000"/>
                <w:sz w:val="20"/>
                <w:szCs w:val="20"/>
              </w:rPr>
              <w:t xml:space="preserve">. </w:t>
            </w:r>
            <w:r w:rsidR="00095CB5" w:rsidRPr="00095CB5">
              <w:rPr>
                <w:color w:val="000000"/>
                <w:sz w:val="20"/>
                <w:szCs w:val="20"/>
              </w:rPr>
              <w:t>Presentar por lo menos en 15 productos de investigación (artículos, libros, ponencias,</w:t>
            </w:r>
            <w:r w:rsidR="00095CB5">
              <w:rPr>
                <w:color w:val="000000"/>
                <w:sz w:val="20"/>
                <w:szCs w:val="20"/>
              </w:rPr>
              <w:t xml:space="preserve"> </w:t>
            </w:r>
            <w:r w:rsidR="00095CB5" w:rsidRPr="00095CB5">
              <w:rPr>
                <w:color w:val="000000"/>
                <w:sz w:val="20"/>
                <w:szCs w:val="20"/>
              </w:rPr>
              <w:t>etc</w:t>
            </w:r>
            <w:r w:rsidR="00095CB5">
              <w:rPr>
                <w:color w:val="000000"/>
                <w:sz w:val="20"/>
                <w:szCs w:val="20"/>
              </w:rPr>
              <w:t>.</w:t>
            </w:r>
            <w:r w:rsidR="00095CB5" w:rsidRPr="00095CB5">
              <w:rPr>
                <w:color w:val="000000"/>
                <w:sz w:val="20"/>
                <w:szCs w:val="20"/>
              </w:rPr>
              <w:t>, con al menos un producto en colaboración con universidades extranjeras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color w:val="000000"/>
                <w:sz w:val="20"/>
                <w:szCs w:val="20"/>
              </w:rPr>
              <w:t>No. de productos resultado de investigación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415DB" w:rsidRDefault="00C415DB" w:rsidP="00333A1E">
            <w:pPr>
              <w:spacing w:line="0" w:lineRule="atLeast"/>
              <w:rPr>
                <w:color w:val="000000"/>
                <w:sz w:val="20"/>
                <w:szCs w:val="20"/>
              </w:rPr>
            </w:pPr>
          </w:p>
          <w:p w:rsidR="00C25843" w:rsidRPr="00742DD3" w:rsidRDefault="00C415DB" w:rsidP="00333A1E">
            <w:pPr>
              <w:spacing w:line="0" w:lineRule="atLeast"/>
              <w:rPr>
                <w:rFonts w:ascii="Roboto" w:eastAsia="Times New Roman" w:hAnsi="Roboto" w:cs="Times New Roman"/>
                <w:color w:val="000000"/>
                <w:sz w:val="20"/>
                <w:szCs w:val="20"/>
                <w:shd w:val="clear" w:color="auto" w:fill="FFFFFF"/>
              </w:rPr>
            </w:pPr>
            <w:r w:rsidRPr="00C415DB">
              <w:rPr>
                <w:color w:val="000000"/>
                <w:sz w:val="20"/>
                <w:szCs w:val="20"/>
              </w:rPr>
              <w:t>Director Centro de Investigaciones y Profesores Investigadores</w:t>
            </w:r>
          </w:p>
        </w:tc>
      </w:tr>
      <w:tr w:rsidR="00C25843" w:rsidRPr="00E61AF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E61AF2" w:rsidRDefault="00C25843" w:rsidP="00095CB5">
            <w:pPr>
              <w:spacing w:line="0" w:lineRule="atLeast"/>
              <w:rPr>
                <w:rFonts w:eastAsia="Times New Roman"/>
                <w:bCs/>
                <w:color w:val="000000"/>
                <w:sz w:val="20"/>
                <w:szCs w:val="20"/>
              </w:rPr>
            </w:pPr>
            <w:r w:rsidRPr="00E61AF2">
              <w:rPr>
                <w:color w:val="000000"/>
                <w:sz w:val="20"/>
                <w:szCs w:val="20"/>
              </w:rPr>
              <w:t>META 1</w:t>
            </w:r>
            <w:r w:rsidR="00095CB5">
              <w:rPr>
                <w:color w:val="000000"/>
                <w:sz w:val="20"/>
                <w:szCs w:val="20"/>
              </w:rPr>
              <w:t>3</w:t>
            </w:r>
            <w:r w:rsidRPr="00E61AF2">
              <w:rPr>
                <w:color w:val="000000"/>
                <w:sz w:val="20"/>
                <w:szCs w:val="20"/>
              </w:rPr>
              <w:t>. Realizar por lo menos 3 reconocimientos a los docentes que tengan un desempeño sobresaliente en investigación.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E61AF2" w:rsidRDefault="00C25843" w:rsidP="00333A1E">
            <w:pPr>
              <w:spacing w:line="0" w:lineRule="atLeast"/>
              <w:jc w:val="center"/>
              <w:rPr>
                <w:rFonts w:eastAsia="Times New Roman"/>
                <w:bCs/>
                <w:color w:val="000000"/>
                <w:sz w:val="20"/>
                <w:szCs w:val="20"/>
              </w:rPr>
            </w:pPr>
            <w:r>
              <w:rPr>
                <w:color w:val="000000"/>
                <w:sz w:val="20"/>
                <w:szCs w:val="20"/>
              </w:rPr>
              <w:t>No. Reconocimientos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E61AF2" w:rsidRDefault="00C25843" w:rsidP="00333A1E">
            <w:pPr>
              <w:spacing w:line="0" w:lineRule="atLeast"/>
              <w:jc w:val="center"/>
              <w:rPr>
                <w:rFonts w:eastAsia="Times New Roman"/>
                <w:bCs/>
                <w:color w:val="000000"/>
                <w:sz w:val="20"/>
                <w:szCs w:val="20"/>
              </w:rPr>
            </w:pPr>
            <w:r w:rsidRPr="00E61AF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E61AF2" w:rsidRDefault="00C25843" w:rsidP="00333A1E">
            <w:pPr>
              <w:spacing w:line="0" w:lineRule="atLeast"/>
              <w:jc w:val="center"/>
              <w:rPr>
                <w:rFonts w:eastAsia="Times New Roman"/>
                <w:bCs/>
                <w:color w:val="000000"/>
                <w:sz w:val="20"/>
                <w:szCs w:val="20"/>
              </w:rPr>
            </w:pPr>
            <w:r>
              <w:rPr>
                <w:rFonts w:eastAsia="Times New Roman"/>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E61AF2" w:rsidRDefault="00C415DB" w:rsidP="00C415DB">
            <w:pPr>
              <w:spacing w:line="0" w:lineRule="atLeast"/>
              <w:jc w:val="center"/>
              <w:rPr>
                <w:rFonts w:eastAsia="Times New Roman"/>
                <w:bCs/>
                <w:color w:val="000000"/>
                <w:sz w:val="20"/>
                <w:szCs w:val="20"/>
              </w:rPr>
            </w:pPr>
            <w:r w:rsidRPr="00C415DB">
              <w:rPr>
                <w:color w:val="000000"/>
                <w:sz w:val="20"/>
                <w:szCs w:val="20"/>
              </w:rPr>
              <w:t>Director de Centro de Investigaciones, Comité de Centro de Investigaciones y Decanatura FCH</w:t>
            </w:r>
            <w:r>
              <w:rPr>
                <w:color w:val="000000"/>
                <w:sz w:val="20"/>
                <w:szCs w:val="20"/>
              </w:rPr>
              <w:t>YE</w:t>
            </w:r>
          </w:p>
        </w:tc>
      </w:tr>
    </w:tbl>
    <w:p w:rsidR="00C25843" w:rsidRDefault="00C25843" w:rsidP="00C25843">
      <w:pPr>
        <w:rPr>
          <w:color w:val="000000"/>
          <w:sz w:val="20"/>
          <w:szCs w:val="20"/>
        </w:rPr>
      </w:pPr>
    </w:p>
    <w:p w:rsidR="00EB3A09" w:rsidRDefault="00EB3A09" w:rsidP="00C25843">
      <w:pPr>
        <w:pStyle w:val="Ttulo2"/>
        <w:rPr>
          <w:color w:val="000000"/>
        </w:rPr>
      </w:pPr>
      <w:bookmarkStart w:id="5" w:name="_Toc5884931"/>
    </w:p>
    <w:p w:rsidR="00EB3A09" w:rsidRDefault="00EB3A09" w:rsidP="00C25843">
      <w:pPr>
        <w:pStyle w:val="Ttulo2"/>
        <w:rPr>
          <w:color w:val="000000"/>
        </w:rPr>
      </w:pPr>
    </w:p>
    <w:p w:rsidR="00C25843" w:rsidRPr="000353C1" w:rsidRDefault="00C25843" w:rsidP="00C25843">
      <w:pPr>
        <w:pStyle w:val="Ttulo2"/>
      </w:pPr>
      <w:r w:rsidRPr="000353C1">
        <w:rPr>
          <w:color w:val="000000"/>
        </w:rPr>
        <w:t>Estrategia 3</w:t>
      </w:r>
      <w:bookmarkEnd w:id="5"/>
    </w:p>
    <w:p w:rsidR="00C25843" w:rsidRDefault="00C25843" w:rsidP="00C25843">
      <w:pPr>
        <w:rPr>
          <w:color w:val="000000"/>
        </w:rPr>
      </w:pPr>
      <w:r w:rsidRPr="000353C1">
        <w:rPr>
          <w:color w:val="000000"/>
        </w:rPr>
        <w:t>3. Calidad y competitividad universitaria</w:t>
      </w:r>
    </w:p>
    <w:p w:rsidR="00C25843" w:rsidRDefault="00C25843" w:rsidP="00C25843">
      <w:pPr>
        <w:rPr>
          <w:color w:val="000000"/>
        </w:rPr>
      </w:pPr>
    </w:p>
    <w:p w:rsidR="00EB3A09" w:rsidRDefault="00EB3A09" w:rsidP="00C25843">
      <w:pPr>
        <w:rPr>
          <w:color w:val="000000"/>
        </w:rPr>
      </w:pPr>
    </w:p>
    <w:p w:rsidR="00EB3A09" w:rsidRPr="000353C1" w:rsidRDefault="00EB3A09" w:rsidP="00C25843">
      <w:pPr>
        <w:rPr>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2</w:t>
      </w:r>
    </w:p>
    <w:p w:rsidR="00C25843" w:rsidRPr="000353C1" w:rsidRDefault="00C25843" w:rsidP="00C25843">
      <w:pPr>
        <w:rPr>
          <w:color w:val="000000"/>
        </w:rPr>
      </w:pPr>
      <w:r w:rsidRPr="000353C1">
        <w:rPr>
          <w:color w:val="000000"/>
        </w:rPr>
        <w:t>3.1. La internacionalización como proceso estratégico institucional</w:t>
      </w:r>
    </w:p>
    <w:p w:rsidR="00C25843" w:rsidRDefault="00C25843" w:rsidP="00C25843">
      <w:pPr>
        <w:rPr>
          <w:color w:val="000000"/>
          <w:sz w:val="20"/>
          <w:szCs w:val="20"/>
        </w:rPr>
      </w:pPr>
    </w:p>
    <w:p w:rsidR="00C25843" w:rsidRDefault="00C25843" w:rsidP="00C25843">
      <w:pPr>
        <w:rPr>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455"/>
        <w:gridCol w:w="1770"/>
        <w:gridCol w:w="882"/>
        <w:gridCol w:w="1459"/>
        <w:gridCol w:w="2660"/>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B65BD5">
            <w:pPr>
              <w:spacing w:line="0" w:lineRule="atLeast"/>
              <w:rPr>
                <w:rFonts w:eastAsia="Times New Roman"/>
                <w:bCs/>
                <w:color w:val="000000"/>
                <w:sz w:val="20"/>
                <w:szCs w:val="20"/>
              </w:rPr>
            </w:pPr>
            <w:r>
              <w:rPr>
                <w:color w:val="000000"/>
                <w:sz w:val="20"/>
                <w:szCs w:val="20"/>
              </w:rPr>
              <w:t>META 1</w:t>
            </w:r>
            <w:r w:rsidR="00095CB5">
              <w:rPr>
                <w:color w:val="000000"/>
                <w:sz w:val="20"/>
                <w:szCs w:val="20"/>
              </w:rPr>
              <w:t>4</w:t>
            </w:r>
            <w:r>
              <w:rPr>
                <w:color w:val="000000"/>
                <w:sz w:val="20"/>
                <w:szCs w:val="20"/>
              </w:rPr>
              <w:t>. Presentar por lo menos 30 estudiantes a los programas de movilidad ofertados por la institución</w:t>
            </w:r>
            <w:r w:rsidRPr="00994E02">
              <w:rPr>
                <w:rFonts w:eastAsia="Times New Roman"/>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color w:val="000000"/>
                <w:sz w:val="20"/>
                <w:szCs w:val="20"/>
              </w:rPr>
              <w:t>No. de estudiantes presentados ante la ORI/ año.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rFonts w:eastAsia="Times New Roman"/>
                <w:bCs/>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7D40F2" w:rsidP="00333A1E">
            <w:pPr>
              <w:spacing w:line="0" w:lineRule="atLeast"/>
              <w:jc w:val="center"/>
              <w:rPr>
                <w:rFonts w:eastAsia="Times New Roman"/>
                <w:bCs/>
                <w:color w:val="000000"/>
                <w:sz w:val="20"/>
                <w:szCs w:val="20"/>
              </w:rPr>
            </w:pPr>
            <w:r w:rsidRPr="007D40F2">
              <w:rPr>
                <w:color w:val="000000"/>
                <w:sz w:val="20"/>
                <w:szCs w:val="20"/>
              </w:rPr>
              <w:t>Internacionalización, DGI, Vicerrectoría Académica y Consejo de Facultad</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B65BD5">
            <w:pPr>
              <w:spacing w:line="0" w:lineRule="atLeast"/>
              <w:rPr>
                <w:rFonts w:eastAsia="Times New Roman"/>
                <w:bCs/>
                <w:color w:val="000000"/>
                <w:sz w:val="20"/>
                <w:szCs w:val="20"/>
              </w:rPr>
            </w:pPr>
            <w:r>
              <w:rPr>
                <w:color w:val="000000"/>
                <w:sz w:val="20"/>
                <w:szCs w:val="20"/>
              </w:rPr>
              <w:t>META 1</w:t>
            </w:r>
            <w:r w:rsidR="00095CB5">
              <w:rPr>
                <w:color w:val="000000"/>
                <w:sz w:val="20"/>
                <w:szCs w:val="20"/>
              </w:rPr>
              <w:t>5</w:t>
            </w:r>
            <w:r w:rsidR="007D40F2">
              <w:rPr>
                <w:color w:val="000000"/>
                <w:sz w:val="20"/>
                <w:szCs w:val="20"/>
              </w:rPr>
              <w:t>.</w:t>
            </w:r>
            <w:r>
              <w:rPr>
                <w:color w:val="000000"/>
                <w:sz w:val="20"/>
                <w:szCs w:val="20"/>
              </w:rPr>
              <w:t xml:space="preserve"> Presentar por lo menos </w:t>
            </w:r>
            <w:r w:rsidRPr="00EB3A09">
              <w:rPr>
                <w:sz w:val="20"/>
                <w:szCs w:val="20"/>
              </w:rPr>
              <w:t xml:space="preserve">12 </w:t>
            </w:r>
            <w:r>
              <w:rPr>
                <w:color w:val="000000"/>
                <w:sz w:val="20"/>
                <w:szCs w:val="20"/>
              </w:rPr>
              <w:t>Docentes para movilidad nacional e internacional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color w:val="000000"/>
                <w:sz w:val="20"/>
                <w:szCs w:val="20"/>
              </w:rPr>
              <w:t>No. de Docentes presentados para movilidad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1</w:t>
            </w:r>
            <w:r>
              <w:rPr>
                <w:rFonts w:eastAsia="Times New Roman"/>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7D40F2" w:rsidP="00333A1E">
            <w:pPr>
              <w:spacing w:line="0" w:lineRule="atLeast"/>
              <w:jc w:val="center"/>
              <w:rPr>
                <w:rFonts w:eastAsia="Times New Roman"/>
                <w:bCs/>
                <w:color w:val="000000"/>
                <w:sz w:val="20"/>
                <w:szCs w:val="20"/>
              </w:rPr>
            </w:pPr>
            <w:r w:rsidRPr="007D40F2">
              <w:rPr>
                <w:color w:val="000000"/>
                <w:sz w:val="20"/>
                <w:szCs w:val="20"/>
              </w:rPr>
              <w:t>Internacionalización, DGI, Vicerrectoría Académica y Consejo de Facultad</w:t>
            </w:r>
          </w:p>
        </w:tc>
      </w:tr>
    </w:tbl>
    <w:p w:rsidR="00C25843" w:rsidRPr="000353C1" w:rsidRDefault="00C25843" w:rsidP="00C25843">
      <w:pPr>
        <w:rPr>
          <w:color w:val="000000"/>
        </w:rPr>
      </w:pPr>
    </w:p>
    <w:p w:rsidR="00EB3A09" w:rsidRDefault="00EB3A09" w:rsidP="00C25843">
      <w:pPr>
        <w:pStyle w:val="Ttulo2"/>
        <w:rPr>
          <w:color w:val="000000"/>
        </w:rPr>
      </w:pPr>
      <w:bookmarkStart w:id="6" w:name="_Toc5884932"/>
    </w:p>
    <w:p w:rsidR="00EB3A09" w:rsidRDefault="00EB3A09" w:rsidP="00C25843">
      <w:pPr>
        <w:pStyle w:val="Ttulo2"/>
        <w:rPr>
          <w:color w:val="000000"/>
        </w:rPr>
      </w:pPr>
    </w:p>
    <w:p w:rsidR="00C25843" w:rsidRPr="000353C1" w:rsidRDefault="00C25843" w:rsidP="00C25843">
      <w:pPr>
        <w:pStyle w:val="Ttulo2"/>
      </w:pPr>
      <w:r w:rsidRPr="000353C1">
        <w:rPr>
          <w:color w:val="000000"/>
        </w:rPr>
        <w:t>Estrategia 3</w:t>
      </w:r>
      <w:bookmarkEnd w:id="6"/>
    </w:p>
    <w:p w:rsidR="00C25843" w:rsidRPr="000353C1" w:rsidRDefault="00C25843" w:rsidP="00C25843">
      <w:pPr>
        <w:rPr>
          <w:color w:val="000000"/>
        </w:rPr>
      </w:pPr>
      <w:r w:rsidRPr="000353C1">
        <w:rPr>
          <w:color w:val="000000"/>
        </w:rPr>
        <w:t>3. Calidad y competitividad universitaria</w:t>
      </w:r>
    </w:p>
    <w:p w:rsidR="00B65BD5" w:rsidRDefault="00B65BD5" w:rsidP="00C25843">
      <w:pPr>
        <w:pStyle w:val="NormalWeb"/>
        <w:spacing w:before="120" w:beforeAutospacing="0" w:after="120" w:afterAutospacing="0"/>
        <w:jc w:val="both"/>
        <w:rPr>
          <w:rFonts w:ascii="Arial" w:hAnsi="Arial" w:cs="Arial"/>
          <w:b/>
          <w:bCs/>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3</w:t>
      </w:r>
    </w:p>
    <w:p w:rsidR="00C25843" w:rsidRDefault="00C25843" w:rsidP="00C25843">
      <w:pPr>
        <w:rPr>
          <w:color w:val="000000"/>
        </w:rPr>
      </w:pPr>
      <w:r w:rsidRPr="000353C1">
        <w:rPr>
          <w:color w:val="000000"/>
        </w:rPr>
        <w:t xml:space="preserve">3.2. Oferta regional para consolidar la presencia en la región </w:t>
      </w:r>
    </w:p>
    <w:p w:rsidR="00E27FE6" w:rsidRPr="000353C1" w:rsidRDefault="00E27FE6" w:rsidP="00C25843">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66"/>
        <w:gridCol w:w="1966"/>
        <w:gridCol w:w="931"/>
        <w:gridCol w:w="1547"/>
        <w:gridCol w:w="1916"/>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rPr>
              <w:br/>
            </w: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095CB5">
            <w:pPr>
              <w:spacing w:line="0" w:lineRule="atLeast"/>
              <w:rPr>
                <w:rFonts w:ascii="Roboto" w:eastAsia="Times New Roman" w:hAnsi="Roboto" w:cs="Times New Roman"/>
                <w:color w:val="000000"/>
                <w:sz w:val="20"/>
                <w:szCs w:val="20"/>
                <w:shd w:val="clear" w:color="auto" w:fill="FFFFFF"/>
              </w:rPr>
            </w:pPr>
            <w:r>
              <w:rPr>
                <w:color w:val="000000"/>
                <w:sz w:val="20"/>
                <w:szCs w:val="20"/>
              </w:rPr>
              <w:t>META 1</w:t>
            </w:r>
            <w:r w:rsidR="00095CB5">
              <w:rPr>
                <w:color w:val="000000"/>
                <w:sz w:val="20"/>
                <w:szCs w:val="20"/>
              </w:rPr>
              <w:t>6</w:t>
            </w:r>
            <w:r>
              <w:rPr>
                <w:color w:val="000000"/>
                <w:sz w:val="20"/>
                <w:szCs w:val="20"/>
              </w:rPr>
              <w:t>. Presentar propuesta de 2 programas nuevos de posgrado ante las instancias pertinentes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color w:val="000000"/>
                <w:sz w:val="20"/>
                <w:szCs w:val="20"/>
              </w:rPr>
              <w:t>No. de propuestas de programa de posgrados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rPr>
                <w:rFonts w:ascii="Roboto" w:eastAsia="Times New Roman" w:hAnsi="Roboto" w:cs="Times New Roman"/>
                <w:color w:val="000000"/>
                <w:sz w:val="20"/>
                <w:szCs w:val="20"/>
                <w:shd w:val="clear" w:color="auto" w:fill="FFFFFF"/>
              </w:rPr>
            </w:pPr>
            <w:r>
              <w:rPr>
                <w:color w:val="000000"/>
                <w:sz w:val="20"/>
                <w:szCs w:val="20"/>
              </w:rPr>
              <w:t>Consejos de Facultad</w:t>
            </w:r>
          </w:p>
        </w:tc>
      </w:tr>
    </w:tbl>
    <w:p w:rsidR="00C25843" w:rsidRPr="000353C1" w:rsidRDefault="00C25843" w:rsidP="00C25843">
      <w:pPr>
        <w:rPr>
          <w:color w:val="000000"/>
        </w:rPr>
      </w:pPr>
    </w:p>
    <w:p w:rsidR="00C25843" w:rsidRPr="000353C1" w:rsidRDefault="00C25843" w:rsidP="00C25843">
      <w:pPr>
        <w:pStyle w:val="Ttulo2"/>
      </w:pPr>
      <w:bookmarkStart w:id="7" w:name="_Toc5884933"/>
      <w:r w:rsidRPr="000353C1">
        <w:rPr>
          <w:color w:val="000000"/>
        </w:rPr>
        <w:t>Estrategia 3</w:t>
      </w:r>
      <w:bookmarkEnd w:id="7"/>
    </w:p>
    <w:p w:rsidR="00C25843" w:rsidRPr="000353C1" w:rsidRDefault="00C25843" w:rsidP="00C25843">
      <w:pPr>
        <w:pStyle w:val="NormalWeb"/>
        <w:spacing w:before="120" w:beforeAutospacing="0" w:after="120" w:afterAutospacing="0"/>
        <w:jc w:val="both"/>
        <w:rPr>
          <w:rFonts w:ascii="Arial" w:hAnsi="Arial" w:cs="Arial"/>
          <w:color w:val="000000"/>
        </w:rPr>
      </w:pPr>
      <w:r w:rsidRPr="000353C1">
        <w:rPr>
          <w:rFonts w:ascii="Arial" w:hAnsi="Arial" w:cs="Arial"/>
          <w:color w:val="000000"/>
        </w:rPr>
        <w:t>3. Calidad y competitividad universitaria</w:t>
      </w:r>
    </w:p>
    <w:p w:rsidR="00B65BD5" w:rsidRDefault="00B65BD5" w:rsidP="00C25843">
      <w:pPr>
        <w:pStyle w:val="NormalWeb"/>
        <w:spacing w:before="120" w:beforeAutospacing="0" w:after="120" w:afterAutospacing="0"/>
        <w:jc w:val="both"/>
        <w:rPr>
          <w:rFonts w:ascii="Arial" w:hAnsi="Arial" w:cs="Arial"/>
          <w:b/>
          <w:bCs/>
          <w:color w:val="000000"/>
        </w:rPr>
      </w:pPr>
    </w:p>
    <w:p w:rsidR="00C25843" w:rsidRPr="000353C1" w:rsidRDefault="00C25843" w:rsidP="00C25843">
      <w:pPr>
        <w:pStyle w:val="NormalWeb"/>
        <w:spacing w:before="120" w:beforeAutospacing="0" w:after="120" w:afterAutospacing="0"/>
        <w:jc w:val="both"/>
        <w:rPr>
          <w:rFonts w:ascii="Arial" w:hAnsi="Arial" w:cs="Arial"/>
          <w:b/>
          <w:bCs/>
          <w:color w:val="000000"/>
        </w:rPr>
      </w:pPr>
      <w:r w:rsidRPr="000353C1">
        <w:rPr>
          <w:rFonts w:ascii="Arial" w:hAnsi="Arial" w:cs="Arial"/>
          <w:b/>
          <w:bCs/>
          <w:color w:val="000000"/>
        </w:rPr>
        <w:t>Programa 3</w:t>
      </w:r>
    </w:p>
    <w:p w:rsidR="00C25843" w:rsidRPr="000353C1" w:rsidRDefault="00C25843" w:rsidP="00C25843">
      <w:pPr>
        <w:pStyle w:val="NormalWeb"/>
        <w:spacing w:before="120" w:beforeAutospacing="0" w:after="120" w:afterAutospacing="0"/>
        <w:jc w:val="both"/>
        <w:rPr>
          <w:rFonts w:ascii="Arial" w:hAnsi="Arial" w:cs="Arial"/>
          <w:color w:val="000000"/>
        </w:rPr>
      </w:pPr>
      <w:r w:rsidRPr="000353C1">
        <w:rPr>
          <w:rFonts w:ascii="Arial" w:hAnsi="Arial" w:cs="Arial"/>
          <w:color w:val="000000"/>
        </w:rPr>
        <w:t>3.3. Transferencia de conocimiento con impacto regional y nacional</w:t>
      </w:r>
    </w:p>
    <w:p w:rsidR="00C25843" w:rsidRPr="000353C1" w:rsidRDefault="00C25843" w:rsidP="00C25843">
      <w:pPr>
        <w:pStyle w:val="NormalWeb"/>
        <w:spacing w:before="120" w:beforeAutospacing="0" w:after="120" w:afterAutospacing="0"/>
        <w:jc w:val="both"/>
      </w:pPr>
    </w:p>
    <w:tbl>
      <w:tblPr>
        <w:tblW w:w="0" w:type="auto"/>
        <w:tblCellMar>
          <w:top w:w="15" w:type="dxa"/>
          <w:left w:w="15" w:type="dxa"/>
          <w:bottom w:w="15" w:type="dxa"/>
          <w:right w:w="15" w:type="dxa"/>
        </w:tblCellMar>
        <w:tblLook w:val="04A0" w:firstRow="1" w:lastRow="0" w:firstColumn="1" w:lastColumn="0" w:noHBand="0" w:noVBand="1"/>
      </w:tblPr>
      <w:tblGrid>
        <w:gridCol w:w="3205"/>
        <w:gridCol w:w="1678"/>
        <w:gridCol w:w="861"/>
        <w:gridCol w:w="1422"/>
        <w:gridCol w:w="2060"/>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095CB5">
            <w:pPr>
              <w:spacing w:line="0" w:lineRule="atLeast"/>
              <w:rPr>
                <w:rFonts w:eastAsia="Times New Roman"/>
                <w:bCs/>
                <w:color w:val="000000"/>
                <w:sz w:val="20"/>
                <w:szCs w:val="20"/>
              </w:rPr>
            </w:pPr>
            <w:r>
              <w:rPr>
                <w:color w:val="000000"/>
                <w:sz w:val="20"/>
                <w:szCs w:val="20"/>
              </w:rPr>
              <w:t>META 1</w:t>
            </w:r>
            <w:r w:rsidR="00095CB5">
              <w:rPr>
                <w:color w:val="000000"/>
                <w:sz w:val="20"/>
                <w:szCs w:val="20"/>
              </w:rPr>
              <w:t>7</w:t>
            </w:r>
            <w:r>
              <w:rPr>
                <w:color w:val="000000"/>
                <w:sz w:val="20"/>
                <w:szCs w:val="20"/>
              </w:rPr>
              <w:t>.</w:t>
            </w:r>
            <w:r>
              <w:rPr>
                <w:color w:val="FF0000"/>
                <w:sz w:val="20"/>
                <w:szCs w:val="20"/>
              </w:rPr>
              <w:t xml:space="preserve"> </w:t>
            </w:r>
            <w:r>
              <w:rPr>
                <w:color w:val="000000"/>
                <w:sz w:val="20"/>
                <w:szCs w:val="20"/>
              </w:rPr>
              <w:t xml:space="preserve">Presentar una propuesta de Reconocimiento de Saberes de Intercambio con al menos una de las Escuelas Normales Superiores de la Región de la Orinoquia </w:t>
            </w:r>
            <w:r w:rsidRPr="00994E02">
              <w:rPr>
                <w:rFonts w:eastAsia="Times New Roman"/>
                <w:bCs/>
                <w:color w:val="000000"/>
                <w:sz w:val="20"/>
                <w:szCs w:val="20"/>
              </w:rPr>
              <w:t>convocatorias internas.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color w:val="000000"/>
                <w:sz w:val="20"/>
                <w:szCs w:val="20"/>
              </w:rPr>
              <w:t>Documento propuesto</w:t>
            </w:r>
            <w:r w:rsidRPr="00994E02">
              <w:rPr>
                <w:rFonts w:eastAsia="Times New Roman"/>
                <w:bCs/>
                <w:color w:val="000000"/>
                <w:sz w:val="20"/>
                <w:szCs w:val="20"/>
              </w:rPr>
              <w:t xml:space="preserve"> internas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rFonts w:eastAsia="Times New Roman"/>
                <w:bCs/>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07698" w:rsidRPr="00E07698" w:rsidRDefault="00E07698" w:rsidP="00E07698">
            <w:pPr>
              <w:spacing w:line="0" w:lineRule="atLeast"/>
              <w:rPr>
                <w:color w:val="000000"/>
                <w:sz w:val="20"/>
                <w:szCs w:val="20"/>
              </w:rPr>
            </w:pPr>
            <w:r w:rsidRPr="00E07698">
              <w:rPr>
                <w:color w:val="000000"/>
                <w:sz w:val="20"/>
                <w:szCs w:val="20"/>
              </w:rPr>
              <w:t xml:space="preserve">Escuela de </w:t>
            </w:r>
            <w:r w:rsidRPr="00E07698">
              <w:rPr>
                <w:color w:val="000000"/>
                <w:sz w:val="20"/>
                <w:szCs w:val="20"/>
              </w:rPr>
              <w:t>Pedagogía</w:t>
            </w:r>
            <w:r w:rsidRPr="00E07698">
              <w:rPr>
                <w:color w:val="000000"/>
                <w:sz w:val="20"/>
                <w:szCs w:val="20"/>
              </w:rPr>
              <w:t xml:space="preserve"> </w:t>
            </w:r>
          </w:p>
          <w:p w:rsidR="00E07698" w:rsidRPr="00E07698" w:rsidRDefault="00E07698" w:rsidP="00E07698">
            <w:pPr>
              <w:spacing w:line="0" w:lineRule="atLeast"/>
              <w:rPr>
                <w:color w:val="000000"/>
                <w:sz w:val="20"/>
                <w:szCs w:val="20"/>
              </w:rPr>
            </w:pPr>
            <w:r w:rsidRPr="00E07698">
              <w:rPr>
                <w:color w:val="000000"/>
                <w:sz w:val="20"/>
                <w:szCs w:val="20"/>
              </w:rPr>
              <w:t>Consejo de Facultad</w:t>
            </w:r>
          </w:p>
          <w:p w:rsidR="00C25843" w:rsidRPr="00994E02" w:rsidRDefault="00E07698" w:rsidP="00E07698">
            <w:pPr>
              <w:spacing w:line="0" w:lineRule="atLeast"/>
              <w:rPr>
                <w:rFonts w:eastAsia="Times New Roman"/>
                <w:bCs/>
                <w:color w:val="000000"/>
                <w:sz w:val="20"/>
                <w:szCs w:val="20"/>
              </w:rPr>
            </w:pPr>
            <w:r w:rsidRPr="00E07698">
              <w:rPr>
                <w:color w:val="000000"/>
                <w:sz w:val="20"/>
                <w:szCs w:val="20"/>
              </w:rPr>
              <w:t>Consejo Académico</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095CB5">
            <w:pPr>
              <w:spacing w:line="0" w:lineRule="atLeast"/>
              <w:rPr>
                <w:rFonts w:eastAsia="Times New Roman"/>
                <w:bCs/>
                <w:color w:val="000000"/>
                <w:sz w:val="20"/>
                <w:szCs w:val="20"/>
              </w:rPr>
            </w:pPr>
            <w:r>
              <w:rPr>
                <w:color w:val="000000"/>
                <w:sz w:val="20"/>
                <w:szCs w:val="20"/>
              </w:rPr>
              <w:t>META 1</w:t>
            </w:r>
            <w:r w:rsidR="00095CB5">
              <w:rPr>
                <w:color w:val="000000"/>
                <w:sz w:val="20"/>
                <w:szCs w:val="20"/>
              </w:rPr>
              <w:t>8</w:t>
            </w:r>
            <w:r>
              <w:rPr>
                <w:color w:val="000000"/>
                <w:sz w:val="20"/>
                <w:szCs w:val="20"/>
              </w:rPr>
              <w:t>. Presentar por lo menos 3 propuestas de educación continúa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color w:val="000000"/>
                <w:sz w:val="20"/>
                <w:szCs w:val="20"/>
              </w:rPr>
              <w:t>No. de propuestas presentadas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sidRPr="00994E02">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rFonts w:eastAsia="Times New Roman"/>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07698" w:rsidRPr="00E07698" w:rsidRDefault="00E07698" w:rsidP="00E07698">
            <w:pPr>
              <w:spacing w:line="0" w:lineRule="atLeast"/>
              <w:rPr>
                <w:color w:val="000000"/>
                <w:sz w:val="20"/>
                <w:szCs w:val="20"/>
              </w:rPr>
            </w:pPr>
            <w:r w:rsidRPr="00E07698">
              <w:rPr>
                <w:color w:val="000000"/>
                <w:sz w:val="20"/>
                <w:szCs w:val="20"/>
              </w:rPr>
              <w:t xml:space="preserve">Dirección de Escuela de </w:t>
            </w:r>
            <w:r w:rsidRPr="00E07698">
              <w:rPr>
                <w:color w:val="000000"/>
                <w:sz w:val="20"/>
                <w:szCs w:val="20"/>
              </w:rPr>
              <w:t>Pedagogía</w:t>
            </w:r>
          </w:p>
          <w:p w:rsidR="00C25843" w:rsidRPr="00994E02" w:rsidRDefault="00E07698" w:rsidP="00E07698">
            <w:pPr>
              <w:spacing w:line="0" w:lineRule="atLeast"/>
              <w:rPr>
                <w:rFonts w:eastAsia="Times New Roman"/>
                <w:bCs/>
                <w:color w:val="000000"/>
                <w:sz w:val="20"/>
                <w:szCs w:val="20"/>
              </w:rPr>
            </w:pPr>
            <w:r w:rsidRPr="00E07698">
              <w:rPr>
                <w:color w:val="000000"/>
                <w:sz w:val="20"/>
                <w:szCs w:val="20"/>
              </w:rPr>
              <w:t>Dirección de Centro de Proyección Social</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C25843" w:rsidP="00095CB5">
            <w:pPr>
              <w:spacing w:line="0" w:lineRule="atLeast"/>
              <w:rPr>
                <w:rFonts w:eastAsia="Times New Roman"/>
                <w:bCs/>
                <w:color w:val="000000"/>
                <w:sz w:val="20"/>
                <w:szCs w:val="20"/>
              </w:rPr>
            </w:pPr>
            <w:r>
              <w:rPr>
                <w:color w:val="000000"/>
                <w:sz w:val="20"/>
                <w:szCs w:val="20"/>
              </w:rPr>
              <w:t>META 1</w:t>
            </w:r>
            <w:r w:rsidR="00095CB5">
              <w:rPr>
                <w:color w:val="000000"/>
                <w:sz w:val="20"/>
                <w:szCs w:val="20"/>
              </w:rPr>
              <w:t>9</w:t>
            </w:r>
            <w:r>
              <w:rPr>
                <w:color w:val="000000"/>
                <w:sz w:val="20"/>
                <w:szCs w:val="20"/>
              </w:rPr>
              <w:t>. Presentar por lo menos 3 proyectos de Proyección social anuales en convocatorias internas.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color w:val="000000"/>
                <w:sz w:val="20"/>
                <w:szCs w:val="20"/>
              </w:rPr>
              <w:t>No. de proyectos de proyección Social presentados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rFonts w:eastAsia="Times New Roman"/>
                <w:bCs/>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C25843" w:rsidRPr="00994E02" w:rsidRDefault="00C25843" w:rsidP="00333A1E">
            <w:pPr>
              <w:spacing w:line="0" w:lineRule="atLeast"/>
              <w:jc w:val="center"/>
              <w:rPr>
                <w:rFonts w:eastAsia="Times New Roman"/>
                <w:bCs/>
                <w:color w:val="000000"/>
                <w:sz w:val="20"/>
                <w:szCs w:val="20"/>
              </w:rPr>
            </w:pPr>
            <w:r>
              <w:rPr>
                <w:rFonts w:eastAsia="Times New Roman"/>
                <w:bCs/>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994E02" w:rsidRDefault="00E07698" w:rsidP="00333A1E">
            <w:pPr>
              <w:spacing w:line="0" w:lineRule="atLeast"/>
              <w:jc w:val="center"/>
              <w:rPr>
                <w:rFonts w:eastAsia="Times New Roman"/>
                <w:bCs/>
                <w:color w:val="000000"/>
                <w:sz w:val="20"/>
                <w:szCs w:val="20"/>
              </w:rPr>
            </w:pPr>
            <w:r w:rsidRPr="00E07698">
              <w:rPr>
                <w:color w:val="000000"/>
                <w:sz w:val="20"/>
                <w:szCs w:val="20"/>
              </w:rPr>
              <w:t>Dirección de Centro de Proyección Social</w:t>
            </w:r>
          </w:p>
        </w:tc>
      </w:tr>
    </w:tbl>
    <w:p w:rsidR="00C25843" w:rsidRPr="000353C1" w:rsidRDefault="00C25843" w:rsidP="00C25843">
      <w:pPr>
        <w:rPr>
          <w:color w:val="000000"/>
        </w:rPr>
      </w:pPr>
    </w:p>
    <w:p w:rsidR="00EB3A09" w:rsidRDefault="00EB3A09" w:rsidP="00C25843">
      <w:pPr>
        <w:pStyle w:val="Ttulo2"/>
        <w:rPr>
          <w:color w:val="000000"/>
        </w:rPr>
      </w:pPr>
      <w:bookmarkStart w:id="8" w:name="_Toc5884934"/>
    </w:p>
    <w:p w:rsidR="00EB3A09" w:rsidRDefault="00EB3A09" w:rsidP="00C25843">
      <w:pPr>
        <w:pStyle w:val="Ttulo2"/>
        <w:rPr>
          <w:color w:val="000000"/>
        </w:rPr>
      </w:pPr>
    </w:p>
    <w:p w:rsidR="00C25843" w:rsidRPr="000353C1" w:rsidRDefault="00C25843" w:rsidP="00C25843">
      <w:pPr>
        <w:pStyle w:val="Ttulo2"/>
      </w:pPr>
      <w:r w:rsidRPr="000353C1">
        <w:rPr>
          <w:color w:val="000000"/>
        </w:rPr>
        <w:t>Estrategia 4</w:t>
      </w:r>
      <w:bookmarkEnd w:id="8"/>
    </w:p>
    <w:p w:rsidR="00C25843" w:rsidRPr="000353C1" w:rsidRDefault="00C25843" w:rsidP="00C25843">
      <w:pPr>
        <w:rPr>
          <w:color w:val="000000"/>
        </w:rPr>
      </w:pPr>
      <w:r w:rsidRPr="000353C1">
        <w:rPr>
          <w:color w:val="000000"/>
        </w:rPr>
        <w:t>4. Interacción con el sector externo</w:t>
      </w:r>
    </w:p>
    <w:p w:rsidR="00B65BD5" w:rsidRDefault="00B65BD5" w:rsidP="00C25843">
      <w:pPr>
        <w:pStyle w:val="NormalWeb"/>
        <w:spacing w:before="120" w:beforeAutospacing="0" w:after="120" w:afterAutospacing="0"/>
        <w:jc w:val="both"/>
        <w:rPr>
          <w:rFonts w:ascii="Arial" w:hAnsi="Arial" w:cs="Arial"/>
          <w:b/>
          <w:bCs/>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4</w:t>
      </w:r>
    </w:p>
    <w:p w:rsidR="00C25843" w:rsidRDefault="00C25843" w:rsidP="00C25843">
      <w:pPr>
        <w:rPr>
          <w:color w:val="000000"/>
        </w:rPr>
      </w:pPr>
      <w:r w:rsidRPr="000353C1">
        <w:rPr>
          <w:color w:val="000000"/>
        </w:rPr>
        <w:t>4.1. Visibilizar los programas a través de resultados de experiencias</w:t>
      </w:r>
    </w:p>
    <w:p w:rsidR="00E27FE6" w:rsidRPr="000353C1" w:rsidRDefault="00E27FE6" w:rsidP="00C25843">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952"/>
        <w:gridCol w:w="1551"/>
        <w:gridCol w:w="923"/>
        <w:gridCol w:w="1534"/>
        <w:gridCol w:w="2266"/>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rPr>
              <w:br/>
            </w: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095CB5">
            <w:pPr>
              <w:spacing w:line="0" w:lineRule="atLeast"/>
              <w:rPr>
                <w:rFonts w:ascii="Roboto" w:eastAsia="Times New Roman" w:hAnsi="Roboto" w:cs="Times New Roman"/>
                <w:color w:val="000000"/>
                <w:sz w:val="20"/>
                <w:szCs w:val="20"/>
                <w:shd w:val="clear" w:color="auto" w:fill="FFFFFF"/>
              </w:rPr>
            </w:pPr>
            <w:r>
              <w:rPr>
                <w:color w:val="000000"/>
                <w:sz w:val="20"/>
                <w:szCs w:val="20"/>
              </w:rPr>
              <w:t xml:space="preserve">META </w:t>
            </w:r>
            <w:r w:rsidR="00095CB5">
              <w:rPr>
                <w:color w:val="000000"/>
                <w:sz w:val="20"/>
                <w:szCs w:val="20"/>
              </w:rPr>
              <w:t>20</w:t>
            </w:r>
            <w:r>
              <w:rPr>
                <w:color w:val="000000"/>
                <w:sz w:val="20"/>
                <w:szCs w:val="20"/>
              </w:rPr>
              <w:t>. Realizar por lo menos un evento anual de socialización de experiencias de proyección social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color w:val="000000"/>
                <w:sz w:val="20"/>
                <w:szCs w:val="20"/>
              </w:rPr>
              <w:t>No. de evento realizados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rPr>
                <w:rFonts w:ascii="Roboto" w:eastAsia="Times New Roman" w:hAnsi="Roboto" w:cs="Times New Roman"/>
                <w:color w:val="000000"/>
                <w:sz w:val="20"/>
                <w:szCs w:val="20"/>
                <w:shd w:val="clear" w:color="auto" w:fill="FFFFFF"/>
              </w:rPr>
            </w:pPr>
            <w:r>
              <w:rPr>
                <w:color w:val="000000"/>
                <w:sz w:val="20"/>
                <w:szCs w:val="20"/>
              </w:rPr>
              <w:t>Dirección de Centro de Proyección Social</w:t>
            </w:r>
          </w:p>
        </w:tc>
      </w:tr>
    </w:tbl>
    <w:p w:rsidR="00C25843" w:rsidRDefault="00C25843" w:rsidP="00C25843">
      <w:pPr>
        <w:rPr>
          <w:color w:val="000000"/>
          <w:sz w:val="20"/>
          <w:szCs w:val="2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4</w:t>
      </w:r>
    </w:p>
    <w:p w:rsidR="00C25843" w:rsidRDefault="00C25843" w:rsidP="00C25843">
      <w:pPr>
        <w:rPr>
          <w:color w:val="000000"/>
        </w:rPr>
      </w:pPr>
      <w:r w:rsidRPr="000353C1">
        <w:rPr>
          <w:color w:val="000000"/>
        </w:rPr>
        <w:t>4.2. Oferta regional para consolidar la presencia en la región</w:t>
      </w:r>
    </w:p>
    <w:p w:rsidR="00E27FE6" w:rsidRPr="000353C1" w:rsidRDefault="00E27FE6" w:rsidP="00C25843">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778"/>
        <w:gridCol w:w="1543"/>
        <w:gridCol w:w="953"/>
        <w:gridCol w:w="1587"/>
        <w:gridCol w:w="2365"/>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rPr>
              <w:br/>
            </w: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095CB5">
            <w:pPr>
              <w:spacing w:line="0" w:lineRule="atLeast"/>
              <w:rPr>
                <w:rFonts w:ascii="Roboto" w:eastAsia="Times New Roman" w:hAnsi="Roboto" w:cs="Times New Roman"/>
                <w:color w:val="000000"/>
                <w:sz w:val="20"/>
                <w:szCs w:val="20"/>
                <w:shd w:val="clear" w:color="auto" w:fill="FFFFFF"/>
              </w:rPr>
            </w:pPr>
            <w:r>
              <w:rPr>
                <w:color w:val="000000"/>
                <w:sz w:val="20"/>
                <w:szCs w:val="20"/>
              </w:rPr>
              <w:t>META 2</w:t>
            </w:r>
            <w:r w:rsidR="00095CB5">
              <w:rPr>
                <w:color w:val="000000"/>
                <w:sz w:val="20"/>
                <w:szCs w:val="20"/>
              </w:rPr>
              <w:t>1</w:t>
            </w:r>
            <w:r>
              <w:rPr>
                <w:color w:val="000000"/>
                <w:sz w:val="20"/>
                <w:szCs w:val="20"/>
              </w:rPr>
              <w:t>.</w:t>
            </w:r>
            <w:r w:rsidR="00095CB5">
              <w:rPr>
                <w:color w:val="000000"/>
                <w:sz w:val="20"/>
                <w:szCs w:val="20"/>
              </w:rPr>
              <w:t xml:space="preserve"> </w:t>
            </w:r>
            <w:r>
              <w:rPr>
                <w:color w:val="000000"/>
                <w:sz w:val="20"/>
                <w:szCs w:val="20"/>
              </w:rPr>
              <w:t>Presentar una propuesta de seguimiento de egresados de la facultad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color w:val="000000"/>
                <w:sz w:val="20"/>
                <w:szCs w:val="20"/>
              </w:rPr>
              <w:t>Documento propuesto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rPr>
                <w:rFonts w:ascii="Roboto" w:eastAsia="Times New Roman" w:hAnsi="Roboto" w:cs="Times New Roman"/>
                <w:color w:val="000000"/>
                <w:sz w:val="20"/>
                <w:szCs w:val="20"/>
                <w:shd w:val="clear" w:color="auto" w:fill="FFFFFF"/>
              </w:rPr>
            </w:pPr>
            <w:r>
              <w:rPr>
                <w:color w:val="000000"/>
                <w:sz w:val="20"/>
                <w:szCs w:val="20"/>
              </w:rPr>
              <w:t>Dirección de Centro de Proyección Social</w:t>
            </w:r>
          </w:p>
        </w:tc>
      </w:tr>
    </w:tbl>
    <w:p w:rsidR="00C25843" w:rsidRDefault="00C25843" w:rsidP="00C25843">
      <w:pPr>
        <w:rPr>
          <w:color w:val="000000"/>
          <w:sz w:val="20"/>
          <w:szCs w:val="20"/>
        </w:rPr>
      </w:pPr>
    </w:p>
    <w:p w:rsidR="00C25843" w:rsidRPr="000353C1" w:rsidRDefault="00C25843" w:rsidP="00C25843">
      <w:pPr>
        <w:rPr>
          <w:color w:val="000000"/>
        </w:rPr>
      </w:pPr>
    </w:p>
    <w:p w:rsidR="00C25843" w:rsidRPr="000353C1" w:rsidRDefault="00C25843" w:rsidP="00C25843">
      <w:pPr>
        <w:pStyle w:val="Ttulo2"/>
      </w:pPr>
      <w:bookmarkStart w:id="9" w:name="_Toc5884935"/>
      <w:r w:rsidRPr="000353C1">
        <w:rPr>
          <w:color w:val="000000"/>
        </w:rPr>
        <w:t>Estrategia 5</w:t>
      </w:r>
      <w:bookmarkEnd w:id="9"/>
    </w:p>
    <w:p w:rsidR="00C25843" w:rsidRPr="000353C1" w:rsidRDefault="00C25843" w:rsidP="00C25843">
      <w:pPr>
        <w:rPr>
          <w:color w:val="000000"/>
        </w:rPr>
      </w:pPr>
      <w:r w:rsidRPr="000353C1">
        <w:rPr>
          <w:color w:val="000000"/>
        </w:rPr>
        <w:t>5. Bienestar Institucional</w:t>
      </w:r>
    </w:p>
    <w:p w:rsidR="00C25843" w:rsidRPr="000353C1" w:rsidRDefault="00C25843" w:rsidP="00C25843">
      <w:pPr>
        <w:pStyle w:val="NormalWeb"/>
        <w:spacing w:before="120" w:beforeAutospacing="0" w:after="120" w:afterAutospacing="0"/>
        <w:jc w:val="both"/>
        <w:rPr>
          <w:rFonts w:ascii="Arial" w:hAnsi="Arial" w:cs="Arial"/>
          <w:b/>
          <w:bCs/>
          <w:color w:val="000000"/>
        </w:rPr>
      </w:pPr>
    </w:p>
    <w:p w:rsidR="00C25843" w:rsidRPr="000353C1" w:rsidRDefault="00C25843" w:rsidP="00C25843">
      <w:pPr>
        <w:pStyle w:val="NormalWeb"/>
        <w:spacing w:before="120" w:beforeAutospacing="0" w:after="120" w:afterAutospacing="0"/>
        <w:jc w:val="both"/>
      </w:pPr>
      <w:r w:rsidRPr="000353C1">
        <w:rPr>
          <w:rFonts w:ascii="Arial" w:hAnsi="Arial" w:cs="Arial"/>
          <w:b/>
          <w:bCs/>
          <w:color w:val="000000"/>
        </w:rPr>
        <w:t>Programa 5</w:t>
      </w:r>
    </w:p>
    <w:p w:rsidR="00C25843" w:rsidRDefault="00C25843" w:rsidP="00C25843">
      <w:pPr>
        <w:rPr>
          <w:color w:val="000000"/>
        </w:rPr>
      </w:pPr>
      <w:r w:rsidRPr="000353C1">
        <w:rPr>
          <w:color w:val="000000"/>
        </w:rPr>
        <w:t>5.1. Fortalecimiento al Bienestar</w:t>
      </w:r>
    </w:p>
    <w:p w:rsidR="000F005C" w:rsidRPr="000353C1" w:rsidRDefault="000F005C" w:rsidP="00C25843">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121"/>
        <w:gridCol w:w="1560"/>
        <w:gridCol w:w="890"/>
        <w:gridCol w:w="1474"/>
        <w:gridCol w:w="3181"/>
      </w:tblGrid>
      <w:tr w:rsidR="00C25843" w:rsidRPr="00742DD3"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Pr>
                <w:color w:val="000000"/>
                <w:sz w:val="20"/>
                <w:szCs w:val="20"/>
              </w:rPr>
              <w:br/>
            </w:r>
            <w:r w:rsidRPr="00742DD3">
              <w:rPr>
                <w:rFonts w:eastAsia="Times New Roman"/>
                <w:b/>
                <w:bCs/>
                <w:color w:val="000000"/>
                <w:sz w:val="20"/>
                <w:szCs w:val="20"/>
              </w:rPr>
              <w:t>META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INDICADOR</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LÍNEA BASE</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CANTIDAD ESPERADA</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333A1E">
            <w:pPr>
              <w:spacing w:line="0" w:lineRule="atLeast"/>
              <w:jc w:val="center"/>
              <w:rPr>
                <w:rFonts w:ascii="Times New Roman" w:eastAsia="Times New Roman" w:hAnsi="Times New Roman" w:cs="Times New Roman"/>
              </w:rPr>
            </w:pPr>
            <w:r w:rsidRPr="00742DD3">
              <w:rPr>
                <w:rFonts w:eastAsia="Times New Roman"/>
                <w:b/>
                <w:bCs/>
                <w:color w:val="000000"/>
                <w:sz w:val="20"/>
                <w:szCs w:val="20"/>
              </w:rPr>
              <w:t>RESPONSABLES</w:t>
            </w:r>
          </w:p>
        </w:tc>
      </w:tr>
      <w:tr w:rsidR="00C25843" w:rsidRPr="00994E02" w:rsidTr="00333A1E">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C25843" w:rsidP="008F40D6">
            <w:pPr>
              <w:spacing w:line="0" w:lineRule="atLeast"/>
              <w:rPr>
                <w:rFonts w:ascii="Roboto" w:eastAsia="Times New Roman" w:hAnsi="Roboto" w:cs="Times New Roman"/>
                <w:color w:val="000000"/>
                <w:sz w:val="20"/>
                <w:szCs w:val="20"/>
                <w:shd w:val="clear" w:color="auto" w:fill="FFFFFF"/>
              </w:rPr>
            </w:pPr>
            <w:r>
              <w:rPr>
                <w:color w:val="000000"/>
                <w:sz w:val="20"/>
                <w:szCs w:val="20"/>
              </w:rPr>
              <w:t>META 2</w:t>
            </w:r>
            <w:r w:rsidR="008F40D6">
              <w:rPr>
                <w:color w:val="000000"/>
                <w:sz w:val="20"/>
                <w:szCs w:val="20"/>
              </w:rPr>
              <w:t>2</w:t>
            </w:r>
            <w:r>
              <w:rPr>
                <w:color w:val="000000"/>
                <w:sz w:val="20"/>
                <w:szCs w:val="20"/>
              </w:rPr>
              <w:t>. Presentar 3 proyecto de Bienestar para la comunidad universitaria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color w:val="000000"/>
                <w:sz w:val="20"/>
                <w:szCs w:val="20"/>
              </w:rPr>
              <w:t>No. de proyectos presentados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C25843" w:rsidRPr="00742DD3" w:rsidRDefault="00C25843" w:rsidP="00333A1E">
            <w:pPr>
              <w:spacing w:line="0" w:lineRule="atLeast"/>
              <w:jc w:val="center"/>
              <w:rPr>
                <w:rFonts w:eastAsia="Times New Roman"/>
                <w:color w:val="000000"/>
                <w:sz w:val="20"/>
                <w:szCs w:val="20"/>
              </w:rPr>
            </w:pPr>
            <w:r>
              <w:rPr>
                <w:rFonts w:eastAsia="Times New Roman"/>
                <w:color w:val="000000"/>
                <w:sz w:val="20"/>
                <w:szCs w:val="20"/>
              </w:rPr>
              <w:t>1</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25843" w:rsidRPr="00742DD3" w:rsidRDefault="00E07698" w:rsidP="00E07698">
            <w:pPr>
              <w:spacing w:line="0" w:lineRule="atLeast"/>
              <w:rPr>
                <w:rFonts w:ascii="Roboto" w:eastAsia="Times New Roman" w:hAnsi="Roboto" w:cs="Times New Roman"/>
                <w:color w:val="000000"/>
                <w:sz w:val="20"/>
                <w:szCs w:val="20"/>
                <w:shd w:val="clear" w:color="auto" w:fill="FFFFFF"/>
              </w:rPr>
            </w:pPr>
            <w:r w:rsidRPr="00E07698">
              <w:rPr>
                <w:color w:val="000000"/>
                <w:sz w:val="20"/>
                <w:szCs w:val="20"/>
              </w:rPr>
              <w:t xml:space="preserve">Vicerrectoría de recursos. Oficina de Planeación. Oficina de presupuesto. Oficina de </w:t>
            </w:r>
            <w:r>
              <w:rPr>
                <w:color w:val="000000"/>
                <w:sz w:val="20"/>
                <w:szCs w:val="20"/>
              </w:rPr>
              <w:t>B</w:t>
            </w:r>
            <w:r w:rsidRPr="00E07698">
              <w:rPr>
                <w:color w:val="000000"/>
                <w:sz w:val="20"/>
                <w:szCs w:val="20"/>
              </w:rPr>
              <w:t>ienestar institucional. Decanatura.</w:t>
            </w:r>
          </w:p>
        </w:tc>
      </w:tr>
    </w:tbl>
    <w:p w:rsidR="00C25843" w:rsidRDefault="00C25843" w:rsidP="00C25843">
      <w:pPr>
        <w:rPr>
          <w:color w:val="000000"/>
          <w:sz w:val="20"/>
          <w:szCs w:val="20"/>
        </w:rPr>
      </w:pPr>
    </w:p>
    <w:p w:rsidR="00C25843" w:rsidRPr="00E61AF2" w:rsidRDefault="00C25843" w:rsidP="00C25843">
      <w:pPr>
        <w:rPr>
          <w:color w:val="000000"/>
          <w:sz w:val="20"/>
          <w:szCs w:val="20"/>
        </w:rPr>
      </w:pPr>
    </w:p>
    <w:p w:rsidR="00DF1606" w:rsidRDefault="00DF1606" w:rsidP="00DF1606">
      <w:pPr>
        <w:jc w:val="center"/>
        <w:rPr>
          <w:b/>
        </w:rPr>
      </w:pPr>
    </w:p>
    <w:sectPr w:rsidR="00DF160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0E0" w:rsidRDefault="00BA70E0">
      <w:r>
        <w:separator/>
      </w:r>
    </w:p>
  </w:endnote>
  <w:endnote w:type="continuationSeparator" w:id="0">
    <w:p w:rsidR="00BA70E0" w:rsidRDefault="00BA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43" w:rsidRDefault="00C258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343177"/>
      <w:docPartObj>
        <w:docPartGallery w:val="Page Numbers (Bottom of Page)"/>
        <w:docPartUnique/>
      </w:docPartObj>
    </w:sdtPr>
    <w:sdtContent>
      <w:p w:rsidR="00764A6D" w:rsidRDefault="00764A6D">
        <w:pPr>
          <w:pStyle w:val="Piedepgina"/>
          <w:jc w:val="center"/>
        </w:pPr>
        <w:r>
          <w:fldChar w:fldCharType="begin"/>
        </w:r>
        <w:r>
          <w:instrText>PAGE   \* MERGEFORMAT</w:instrText>
        </w:r>
        <w:r>
          <w:fldChar w:fldCharType="separate"/>
        </w:r>
        <w:r w:rsidRPr="00764A6D">
          <w:rPr>
            <w:noProof/>
            <w:lang w:val="es-ES"/>
          </w:rPr>
          <w:t>8</w:t>
        </w:r>
        <w:r>
          <w:fldChar w:fldCharType="end"/>
        </w:r>
      </w:p>
    </w:sdtContent>
  </w:sdt>
  <w:p w:rsidR="007310E9" w:rsidRDefault="007310E9">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43" w:rsidRDefault="00C258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0E0" w:rsidRDefault="00BA70E0">
      <w:r>
        <w:separator/>
      </w:r>
    </w:p>
  </w:footnote>
  <w:footnote w:type="continuationSeparator" w:id="0">
    <w:p w:rsidR="00BA70E0" w:rsidRDefault="00BA7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E9" w:rsidRDefault="00BA70E0">
    <w:pPr>
      <w:pStyle w:val="Encabezado"/>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1485" o:spid="_x0000_s2056" type="#_x0000_t75" style="position:absolute;left:0;text-align:left;margin-left:0;margin-top:0;width:595.2pt;height:841.6pt;z-index:-251657216;mso-position-horizontal:center;mso-position-horizontal-relative:margin;mso-position-vertical:center;mso-position-vertical-relative:margin" o:allowincell="f">
          <v:imagedata r:id="rId1" o:title="Fondo Docum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E9" w:rsidRDefault="00BA70E0">
    <w:pPr>
      <w:pBdr>
        <w:top w:val="nil"/>
        <w:left w:val="nil"/>
        <w:bottom w:val="nil"/>
        <w:right w:val="nil"/>
        <w:between w:val="nil"/>
      </w:pBdr>
      <w:tabs>
        <w:tab w:val="center" w:pos="4419"/>
        <w:tab w:val="right" w:pos="8838"/>
      </w:tabs>
      <w:rPr>
        <w:color w:val="000000"/>
      </w:rPr>
    </w:pPr>
    <w:bookmarkStart w:id="10" w:name="_GoBack"/>
    <w:r>
      <w:rPr>
        <w:noProof/>
        <w:color w:val="000000"/>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1486" o:spid="_x0000_s2057" type="#_x0000_t75" style="position:absolute;left:0;text-align:left;margin-left:0;margin-top:0;width:595.2pt;height:841.6pt;z-index:-251656192;mso-position-horizontal:center;mso-position-horizontal-relative:margin;mso-position-vertical:center;mso-position-vertical-relative:margin" o:allowincell="f">
          <v:imagedata r:id="rId1" o:title="Fondo Documento"/>
          <w10:wrap anchorx="margin" anchory="margin"/>
        </v:shape>
      </w:pict>
    </w:r>
    <w:bookmarkEnd w:id="10"/>
  </w:p>
  <w:p w:rsidR="007310E9" w:rsidRDefault="007310E9">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E9" w:rsidRDefault="00BA70E0">
    <w:pPr>
      <w:pStyle w:val="Encabezado"/>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0821484" o:spid="_x0000_s2055" type="#_x0000_t75" style="position:absolute;left:0;text-align:left;margin-left:0;margin-top:0;width:595.2pt;height:841.6pt;z-index:-251658240;mso-position-horizontal:center;mso-position-horizontal-relative:margin;mso-position-vertical:center;mso-position-vertical-relative:margin" o:allowincell="f">
          <v:imagedata r:id="rId1" o:title="Fondo Documen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7B5"/>
    <w:multiLevelType w:val="multilevel"/>
    <w:tmpl w:val="E9C482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lang w:val="es"/>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63E24B8"/>
    <w:multiLevelType w:val="hybridMultilevel"/>
    <w:tmpl w:val="BDCE0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A673C95"/>
    <w:multiLevelType w:val="multilevel"/>
    <w:tmpl w:val="A5621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02646E"/>
    <w:multiLevelType w:val="hybridMultilevel"/>
    <w:tmpl w:val="BD2A86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0663F17"/>
    <w:multiLevelType w:val="hybridMultilevel"/>
    <w:tmpl w:val="24BA6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4A1F45"/>
    <w:multiLevelType w:val="hybridMultilevel"/>
    <w:tmpl w:val="D6807FB8"/>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581F18"/>
    <w:multiLevelType w:val="hybridMultilevel"/>
    <w:tmpl w:val="2A80F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4C2EBC"/>
    <w:multiLevelType w:val="hybridMultilevel"/>
    <w:tmpl w:val="4CEC4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E281A2E"/>
    <w:multiLevelType w:val="hybridMultilevel"/>
    <w:tmpl w:val="3D3C73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FEA0F2B"/>
    <w:multiLevelType w:val="hybridMultilevel"/>
    <w:tmpl w:val="0F9E78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0593364"/>
    <w:multiLevelType w:val="hybridMultilevel"/>
    <w:tmpl w:val="8E62B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816050"/>
    <w:multiLevelType w:val="hybridMultilevel"/>
    <w:tmpl w:val="30E64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7437D30"/>
    <w:multiLevelType w:val="multilevel"/>
    <w:tmpl w:val="D1B48C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9AC624D"/>
    <w:multiLevelType w:val="hybridMultilevel"/>
    <w:tmpl w:val="FA7AD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D1657DA"/>
    <w:multiLevelType w:val="hybridMultilevel"/>
    <w:tmpl w:val="10783E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E162BF8"/>
    <w:multiLevelType w:val="hybridMultilevel"/>
    <w:tmpl w:val="34089B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D1A4FB5"/>
    <w:multiLevelType w:val="hybridMultilevel"/>
    <w:tmpl w:val="383243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F34788A"/>
    <w:multiLevelType w:val="hybridMultilevel"/>
    <w:tmpl w:val="51CEB282"/>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04A1FDD"/>
    <w:multiLevelType w:val="hybridMultilevel"/>
    <w:tmpl w:val="81E6D64A"/>
    <w:lvl w:ilvl="0" w:tplc="5922F84E">
      <w:start w:val="1"/>
      <w:numFmt w:val="bullet"/>
      <w:lvlText w:val="•"/>
      <w:lvlJc w:val="left"/>
      <w:pPr>
        <w:tabs>
          <w:tab w:val="num" w:pos="720"/>
        </w:tabs>
        <w:ind w:left="720" w:hanging="360"/>
      </w:pPr>
      <w:rPr>
        <w:rFonts w:ascii="Arial" w:hAnsi="Arial" w:hint="default"/>
      </w:rPr>
    </w:lvl>
    <w:lvl w:ilvl="1" w:tplc="7262907C" w:tentative="1">
      <w:start w:val="1"/>
      <w:numFmt w:val="bullet"/>
      <w:lvlText w:val="•"/>
      <w:lvlJc w:val="left"/>
      <w:pPr>
        <w:tabs>
          <w:tab w:val="num" w:pos="1440"/>
        </w:tabs>
        <w:ind w:left="1440" w:hanging="360"/>
      </w:pPr>
      <w:rPr>
        <w:rFonts w:ascii="Arial" w:hAnsi="Arial" w:hint="default"/>
      </w:rPr>
    </w:lvl>
    <w:lvl w:ilvl="2" w:tplc="4DBA5D10" w:tentative="1">
      <w:start w:val="1"/>
      <w:numFmt w:val="bullet"/>
      <w:lvlText w:val="•"/>
      <w:lvlJc w:val="left"/>
      <w:pPr>
        <w:tabs>
          <w:tab w:val="num" w:pos="2160"/>
        </w:tabs>
        <w:ind w:left="2160" w:hanging="360"/>
      </w:pPr>
      <w:rPr>
        <w:rFonts w:ascii="Arial" w:hAnsi="Arial" w:hint="default"/>
      </w:rPr>
    </w:lvl>
    <w:lvl w:ilvl="3" w:tplc="A87ABC94" w:tentative="1">
      <w:start w:val="1"/>
      <w:numFmt w:val="bullet"/>
      <w:lvlText w:val="•"/>
      <w:lvlJc w:val="left"/>
      <w:pPr>
        <w:tabs>
          <w:tab w:val="num" w:pos="2880"/>
        </w:tabs>
        <w:ind w:left="2880" w:hanging="360"/>
      </w:pPr>
      <w:rPr>
        <w:rFonts w:ascii="Arial" w:hAnsi="Arial" w:hint="default"/>
      </w:rPr>
    </w:lvl>
    <w:lvl w:ilvl="4" w:tplc="F1FE486C" w:tentative="1">
      <w:start w:val="1"/>
      <w:numFmt w:val="bullet"/>
      <w:lvlText w:val="•"/>
      <w:lvlJc w:val="left"/>
      <w:pPr>
        <w:tabs>
          <w:tab w:val="num" w:pos="3600"/>
        </w:tabs>
        <w:ind w:left="3600" w:hanging="360"/>
      </w:pPr>
      <w:rPr>
        <w:rFonts w:ascii="Arial" w:hAnsi="Arial" w:hint="default"/>
      </w:rPr>
    </w:lvl>
    <w:lvl w:ilvl="5" w:tplc="C9345E90" w:tentative="1">
      <w:start w:val="1"/>
      <w:numFmt w:val="bullet"/>
      <w:lvlText w:val="•"/>
      <w:lvlJc w:val="left"/>
      <w:pPr>
        <w:tabs>
          <w:tab w:val="num" w:pos="4320"/>
        </w:tabs>
        <w:ind w:left="4320" w:hanging="360"/>
      </w:pPr>
      <w:rPr>
        <w:rFonts w:ascii="Arial" w:hAnsi="Arial" w:hint="default"/>
      </w:rPr>
    </w:lvl>
    <w:lvl w:ilvl="6" w:tplc="1C02F3BC" w:tentative="1">
      <w:start w:val="1"/>
      <w:numFmt w:val="bullet"/>
      <w:lvlText w:val="•"/>
      <w:lvlJc w:val="left"/>
      <w:pPr>
        <w:tabs>
          <w:tab w:val="num" w:pos="5040"/>
        </w:tabs>
        <w:ind w:left="5040" w:hanging="360"/>
      </w:pPr>
      <w:rPr>
        <w:rFonts w:ascii="Arial" w:hAnsi="Arial" w:hint="default"/>
      </w:rPr>
    </w:lvl>
    <w:lvl w:ilvl="7" w:tplc="F6CA36F0" w:tentative="1">
      <w:start w:val="1"/>
      <w:numFmt w:val="bullet"/>
      <w:lvlText w:val="•"/>
      <w:lvlJc w:val="left"/>
      <w:pPr>
        <w:tabs>
          <w:tab w:val="num" w:pos="5760"/>
        </w:tabs>
        <w:ind w:left="5760" w:hanging="360"/>
      </w:pPr>
      <w:rPr>
        <w:rFonts w:ascii="Arial" w:hAnsi="Arial" w:hint="default"/>
      </w:rPr>
    </w:lvl>
    <w:lvl w:ilvl="8" w:tplc="F5928F82" w:tentative="1">
      <w:start w:val="1"/>
      <w:numFmt w:val="bullet"/>
      <w:lvlText w:val="•"/>
      <w:lvlJc w:val="left"/>
      <w:pPr>
        <w:tabs>
          <w:tab w:val="num" w:pos="6480"/>
        </w:tabs>
        <w:ind w:left="6480" w:hanging="360"/>
      </w:pPr>
      <w:rPr>
        <w:rFonts w:ascii="Arial" w:hAnsi="Arial" w:hint="default"/>
      </w:rPr>
    </w:lvl>
  </w:abstractNum>
  <w:abstractNum w:abstractNumId="19">
    <w:nsid w:val="409677FB"/>
    <w:multiLevelType w:val="multilevel"/>
    <w:tmpl w:val="5AE2E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D5329A"/>
    <w:multiLevelType w:val="hybridMultilevel"/>
    <w:tmpl w:val="721C1D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7B07FFB"/>
    <w:multiLevelType w:val="hybridMultilevel"/>
    <w:tmpl w:val="2F0E9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BCD3D3F"/>
    <w:multiLevelType w:val="hybridMultilevel"/>
    <w:tmpl w:val="A724BB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C8B406F"/>
    <w:multiLevelType w:val="hybridMultilevel"/>
    <w:tmpl w:val="F012A7B2"/>
    <w:lvl w:ilvl="0" w:tplc="409032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D626BB5"/>
    <w:multiLevelType w:val="hybridMultilevel"/>
    <w:tmpl w:val="7DF83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435871"/>
    <w:multiLevelType w:val="hybridMultilevel"/>
    <w:tmpl w:val="82323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9D1898"/>
    <w:multiLevelType w:val="hybridMultilevel"/>
    <w:tmpl w:val="52A6FB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D7F2C6E"/>
    <w:multiLevelType w:val="hybridMultilevel"/>
    <w:tmpl w:val="62E2F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DE97619"/>
    <w:multiLevelType w:val="hybridMultilevel"/>
    <w:tmpl w:val="DE563D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2F23A78"/>
    <w:multiLevelType w:val="hybridMultilevel"/>
    <w:tmpl w:val="85488916"/>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B648F9"/>
    <w:multiLevelType w:val="hybridMultilevel"/>
    <w:tmpl w:val="F012A7B2"/>
    <w:lvl w:ilvl="0" w:tplc="409032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7160509"/>
    <w:multiLevelType w:val="hybridMultilevel"/>
    <w:tmpl w:val="8E142B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677C3A43"/>
    <w:multiLevelType w:val="hybridMultilevel"/>
    <w:tmpl w:val="F44214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E2587"/>
    <w:multiLevelType w:val="hybridMultilevel"/>
    <w:tmpl w:val="ACE430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F8641F"/>
    <w:multiLevelType w:val="hybridMultilevel"/>
    <w:tmpl w:val="18E0B47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1A52204"/>
    <w:multiLevelType w:val="hybridMultilevel"/>
    <w:tmpl w:val="469E9758"/>
    <w:lvl w:ilvl="0" w:tplc="08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54246FB"/>
    <w:multiLevelType w:val="hybridMultilevel"/>
    <w:tmpl w:val="B29ED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
  </w:num>
  <w:num w:numId="4">
    <w:abstractNumId w:val="9"/>
  </w:num>
  <w:num w:numId="5">
    <w:abstractNumId w:val="12"/>
  </w:num>
  <w:num w:numId="6">
    <w:abstractNumId w:val="0"/>
  </w:num>
  <w:num w:numId="7">
    <w:abstractNumId w:val="20"/>
  </w:num>
  <w:num w:numId="8">
    <w:abstractNumId w:val="34"/>
  </w:num>
  <w:num w:numId="9">
    <w:abstractNumId w:val="33"/>
  </w:num>
  <w:num w:numId="10">
    <w:abstractNumId w:val="14"/>
  </w:num>
  <w:num w:numId="11">
    <w:abstractNumId w:val="18"/>
  </w:num>
  <w:num w:numId="12">
    <w:abstractNumId w:val="25"/>
  </w:num>
  <w:num w:numId="13">
    <w:abstractNumId w:val="11"/>
  </w:num>
  <w:num w:numId="14">
    <w:abstractNumId w:val="4"/>
  </w:num>
  <w:num w:numId="15">
    <w:abstractNumId w:val="7"/>
  </w:num>
  <w:num w:numId="16">
    <w:abstractNumId w:val="28"/>
  </w:num>
  <w:num w:numId="17">
    <w:abstractNumId w:val="27"/>
  </w:num>
  <w:num w:numId="18">
    <w:abstractNumId w:val="24"/>
  </w:num>
  <w:num w:numId="19">
    <w:abstractNumId w:val="6"/>
  </w:num>
  <w:num w:numId="20">
    <w:abstractNumId w:val="21"/>
  </w:num>
  <w:num w:numId="21">
    <w:abstractNumId w:val="8"/>
  </w:num>
  <w:num w:numId="22">
    <w:abstractNumId w:val="36"/>
  </w:num>
  <w:num w:numId="23">
    <w:abstractNumId w:val="16"/>
  </w:num>
  <w:num w:numId="24">
    <w:abstractNumId w:val="32"/>
  </w:num>
  <w:num w:numId="25">
    <w:abstractNumId w:val="5"/>
  </w:num>
  <w:num w:numId="26">
    <w:abstractNumId w:val="35"/>
  </w:num>
  <w:num w:numId="27">
    <w:abstractNumId w:val="29"/>
  </w:num>
  <w:num w:numId="28">
    <w:abstractNumId w:val="17"/>
  </w:num>
  <w:num w:numId="29">
    <w:abstractNumId w:val="31"/>
  </w:num>
  <w:num w:numId="30">
    <w:abstractNumId w:val="15"/>
  </w:num>
  <w:num w:numId="31">
    <w:abstractNumId w:val="23"/>
  </w:num>
  <w:num w:numId="32">
    <w:abstractNumId w:val="26"/>
  </w:num>
  <w:num w:numId="33">
    <w:abstractNumId w:val="1"/>
  </w:num>
  <w:num w:numId="34">
    <w:abstractNumId w:val="30"/>
  </w:num>
  <w:num w:numId="35">
    <w:abstractNumId w:val="22"/>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670AB9"/>
    <w:rsid w:val="00003678"/>
    <w:rsid w:val="00013A41"/>
    <w:rsid w:val="000156D4"/>
    <w:rsid w:val="0004412C"/>
    <w:rsid w:val="00050E8F"/>
    <w:rsid w:val="00055D98"/>
    <w:rsid w:val="00055EAB"/>
    <w:rsid w:val="00063578"/>
    <w:rsid w:val="0007016C"/>
    <w:rsid w:val="00087B31"/>
    <w:rsid w:val="000912FE"/>
    <w:rsid w:val="00093075"/>
    <w:rsid w:val="00095CB5"/>
    <w:rsid w:val="00097BE8"/>
    <w:rsid w:val="000A5D10"/>
    <w:rsid w:val="000A6C93"/>
    <w:rsid w:val="000B492F"/>
    <w:rsid w:val="000B5BCE"/>
    <w:rsid w:val="000C0EF1"/>
    <w:rsid w:val="000C149C"/>
    <w:rsid w:val="000C2D2C"/>
    <w:rsid w:val="000D2B0C"/>
    <w:rsid w:val="000D2ED2"/>
    <w:rsid w:val="000E257F"/>
    <w:rsid w:val="000F005C"/>
    <w:rsid w:val="000F71DC"/>
    <w:rsid w:val="00113D43"/>
    <w:rsid w:val="00114CA8"/>
    <w:rsid w:val="001165BA"/>
    <w:rsid w:val="001218C0"/>
    <w:rsid w:val="001246FE"/>
    <w:rsid w:val="00125BFF"/>
    <w:rsid w:val="0012620A"/>
    <w:rsid w:val="001267F5"/>
    <w:rsid w:val="001274CE"/>
    <w:rsid w:val="00135B36"/>
    <w:rsid w:val="00141AD7"/>
    <w:rsid w:val="00145291"/>
    <w:rsid w:val="00146D76"/>
    <w:rsid w:val="00152DD0"/>
    <w:rsid w:val="00175CE1"/>
    <w:rsid w:val="00182A6C"/>
    <w:rsid w:val="001838B9"/>
    <w:rsid w:val="001873C6"/>
    <w:rsid w:val="001970C6"/>
    <w:rsid w:val="0019757D"/>
    <w:rsid w:val="001A4C2A"/>
    <w:rsid w:val="001A5173"/>
    <w:rsid w:val="001B38F4"/>
    <w:rsid w:val="001B4687"/>
    <w:rsid w:val="001B4A93"/>
    <w:rsid w:val="001B7B1D"/>
    <w:rsid w:val="001C6508"/>
    <w:rsid w:val="001C6A03"/>
    <w:rsid w:val="001D1B07"/>
    <w:rsid w:val="001D35A1"/>
    <w:rsid w:val="001D5C26"/>
    <w:rsid w:val="001E35BC"/>
    <w:rsid w:val="001F5F02"/>
    <w:rsid w:val="00203017"/>
    <w:rsid w:val="00203613"/>
    <w:rsid w:val="002073D6"/>
    <w:rsid w:val="002170FE"/>
    <w:rsid w:val="0022290B"/>
    <w:rsid w:val="00226C6F"/>
    <w:rsid w:val="002332DC"/>
    <w:rsid w:val="00243281"/>
    <w:rsid w:val="00246720"/>
    <w:rsid w:val="00246BA3"/>
    <w:rsid w:val="00250585"/>
    <w:rsid w:val="002522F0"/>
    <w:rsid w:val="00261850"/>
    <w:rsid w:val="00270BE1"/>
    <w:rsid w:val="00277446"/>
    <w:rsid w:val="00282523"/>
    <w:rsid w:val="002838A6"/>
    <w:rsid w:val="002864AC"/>
    <w:rsid w:val="00287701"/>
    <w:rsid w:val="00296178"/>
    <w:rsid w:val="002A17F3"/>
    <w:rsid w:val="002B0D30"/>
    <w:rsid w:val="002C452A"/>
    <w:rsid w:val="002D3142"/>
    <w:rsid w:val="002D551C"/>
    <w:rsid w:val="002D77C5"/>
    <w:rsid w:val="002E2513"/>
    <w:rsid w:val="002E620F"/>
    <w:rsid w:val="002E7494"/>
    <w:rsid w:val="002F2F56"/>
    <w:rsid w:val="00305B02"/>
    <w:rsid w:val="003134B3"/>
    <w:rsid w:val="003145D4"/>
    <w:rsid w:val="00317003"/>
    <w:rsid w:val="00324F48"/>
    <w:rsid w:val="00326EA4"/>
    <w:rsid w:val="00326F2B"/>
    <w:rsid w:val="00347466"/>
    <w:rsid w:val="00361142"/>
    <w:rsid w:val="00370F77"/>
    <w:rsid w:val="0037124B"/>
    <w:rsid w:val="00377864"/>
    <w:rsid w:val="003803D1"/>
    <w:rsid w:val="00394788"/>
    <w:rsid w:val="0039550A"/>
    <w:rsid w:val="003A4411"/>
    <w:rsid w:val="003A5944"/>
    <w:rsid w:val="003A7869"/>
    <w:rsid w:val="003B73B4"/>
    <w:rsid w:val="003C0147"/>
    <w:rsid w:val="003C0D8A"/>
    <w:rsid w:val="003D35A0"/>
    <w:rsid w:val="003D490D"/>
    <w:rsid w:val="003D4A66"/>
    <w:rsid w:val="003E4E04"/>
    <w:rsid w:val="003E583A"/>
    <w:rsid w:val="003E5D7B"/>
    <w:rsid w:val="003E6577"/>
    <w:rsid w:val="003F066C"/>
    <w:rsid w:val="003F2907"/>
    <w:rsid w:val="003F4AAC"/>
    <w:rsid w:val="00414274"/>
    <w:rsid w:val="00415860"/>
    <w:rsid w:val="004206F5"/>
    <w:rsid w:val="00430811"/>
    <w:rsid w:val="0043433E"/>
    <w:rsid w:val="00437AFE"/>
    <w:rsid w:val="00440C6A"/>
    <w:rsid w:val="00450C34"/>
    <w:rsid w:val="0045260C"/>
    <w:rsid w:val="00457A79"/>
    <w:rsid w:val="00472908"/>
    <w:rsid w:val="0047509F"/>
    <w:rsid w:val="004759ED"/>
    <w:rsid w:val="00476912"/>
    <w:rsid w:val="00476EC1"/>
    <w:rsid w:val="00477328"/>
    <w:rsid w:val="0048290B"/>
    <w:rsid w:val="00487AD4"/>
    <w:rsid w:val="00487C1C"/>
    <w:rsid w:val="00495204"/>
    <w:rsid w:val="004B0EA9"/>
    <w:rsid w:val="004B3A6B"/>
    <w:rsid w:val="004B7424"/>
    <w:rsid w:val="004C5FDD"/>
    <w:rsid w:val="004C638D"/>
    <w:rsid w:val="004C6AD5"/>
    <w:rsid w:val="004D40BA"/>
    <w:rsid w:val="004E24B4"/>
    <w:rsid w:val="004E3FA8"/>
    <w:rsid w:val="004E6005"/>
    <w:rsid w:val="004E7BEA"/>
    <w:rsid w:val="004F3C6E"/>
    <w:rsid w:val="004F5772"/>
    <w:rsid w:val="00503E6E"/>
    <w:rsid w:val="005140B0"/>
    <w:rsid w:val="005144BF"/>
    <w:rsid w:val="005210A2"/>
    <w:rsid w:val="005232BF"/>
    <w:rsid w:val="005260C7"/>
    <w:rsid w:val="00527A34"/>
    <w:rsid w:val="00530250"/>
    <w:rsid w:val="0053097C"/>
    <w:rsid w:val="005321BB"/>
    <w:rsid w:val="005326CF"/>
    <w:rsid w:val="005435D4"/>
    <w:rsid w:val="0055124A"/>
    <w:rsid w:val="00551F2B"/>
    <w:rsid w:val="005554F0"/>
    <w:rsid w:val="00560AAA"/>
    <w:rsid w:val="0056761F"/>
    <w:rsid w:val="005678A2"/>
    <w:rsid w:val="00577779"/>
    <w:rsid w:val="005A66D1"/>
    <w:rsid w:val="005A7A75"/>
    <w:rsid w:val="005B2E4F"/>
    <w:rsid w:val="005B6A25"/>
    <w:rsid w:val="005B756F"/>
    <w:rsid w:val="005C7FFA"/>
    <w:rsid w:val="005D03BD"/>
    <w:rsid w:val="005D6A67"/>
    <w:rsid w:val="005D7C4A"/>
    <w:rsid w:val="005F731E"/>
    <w:rsid w:val="0060508B"/>
    <w:rsid w:val="0061235D"/>
    <w:rsid w:val="00621DF5"/>
    <w:rsid w:val="00627204"/>
    <w:rsid w:val="00630CF2"/>
    <w:rsid w:val="0063178C"/>
    <w:rsid w:val="00632244"/>
    <w:rsid w:val="00637C6C"/>
    <w:rsid w:val="00640EB5"/>
    <w:rsid w:val="0065676B"/>
    <w:rsid w:val="006613A5"/>
    <w:rsid w:val="00670AB9"/>
    <w:rsid w:val="00671823"/>
    <w:rsid w:val="006745A2"/>
    <w:rsid w:val="006810CC"/>
    <w:rsid w:val="00692101"/>
    <w:rsid w:val="00695227"/>
    <w:rsid w:val="0069755E"/>
    <w:rsid w:val="006A2310"/>
    <w:rsid w:val="006A7FCF"/>
    <w:rsid w:val="006B1B35"/>
    <w:rsid w:val="006C4E1F"/>
    <w:rsid w:val="006D0281"/>
    <w:rsid w:val="006D331A"/>
    <w:rsid w:val="006D39F0"/>
    <w:rsid w:val="006D616B"/>
    <w:rsid w:val="006E311D"/>
    <w:rsid w:val="006E3DA5"/>
    <w:rsid w:val="006F12CD"/>
    <w:rsid w:val="006F345A"/>
    <w:rsid w:val="007167E5"/>
    <w:rsid w:val="007229F1"/>
    <w:rsid w:val="00724B8E"/>
    <w:rsid w:val="00725200"/>
    <w:rsid w:val="0072632C"/>
    <w:rsid w:val="007269C5"/>
    <w:rsid w:val="007310E9"/>
    <w:rsid w:val="00732585"/>
    <w:rsid w:val="00734109"/>
    <w:rsid w:val="00735271"/>
    <w:rsid w:val="00736302"/>
    <w:rsid w:val="00736EFC"/>
    <w:rsid w:val="007432E3"/>
    <w:rsid w:val="00743A3D"/>
    <w:rsid w:val="00745DA7"/>
    <w:rsid w:val="00747293"/>
    <w:rsid w:val="00752D04"/>
    <w:rsid w:val="00752F8C"/>
    <w:rsid w:val="00764A6D"/>
    <w:rsid w:val="00764EDC"/>
    <w:rsid w:val="00766AD1"/>
    <w:rsid w:val="00774772"/>
    <w:rsid w:val="00786811"/>
    <w:rsid w:val="00797381"/>
    <w:rsid w:val="007B0790"/>
    <w:rsid w:val="007B5548"/>
    <w:rsid w:val="007B6403"/>
    <w:rsid w:val="007B74D6"/>
    <w:rsid w:val="007B7CA3"/>
    <w:rsid w:val="007C531C"/>
    <w:rsid w:val="007D1B11"/>
    <w:rsid w:val="007D2C10"/>
    <w:rsid w:val="007D40F2"/>
    <w:rsid w:val="007E1501"/>
    <w:rsid w:val="007E549E"/>
    <w:rsid w:val="007F2D85"/>
    <w:rsid w:val="00806463"/>
    <w:rsid w:val="00814F75"/>
    <w:rsid w:val="00815079"/>
    <w:rsid w:val="00815B74"/>
    <w:rsid w:val="008229C1"/>
    <w:rsid w:val="00825435"/>
    <w:rsid w:val="00830F7A"/>
    <w:rsid w:val="00832753"/>
    <w:rsid w:val="00833E41"/>
    <w:rsid w:val="00842678"/>
    <w:rsid w:val="00844A46"/>
    <w:rsid w:val="00846368"/>
    <w:rsid w:val="00846E97"/>
    <w:rsid w:val="008574EB"/>
    <w:rsid w:val="00861369"/>
    <w:rsid w:val="00870E54"/>
    <w:rsid w:val="008A0B37"/>
    <w:rsid w:val="008A331D"/>
    <w:rsid w:val="008A3A5F"/>
    <w:rsid w:val="008B23B3"/>
    <w:rsid w:val="008C75D9"/>
    <w:rsid w:val="008D457E"/>
    <w:rsid w:val="008D621C"/>
    <w:rsid w:val="008E4942"/>
    <w:rsid w:val="008F40D6"/>
    <w:rsid w:val="008F4C26"/>
    <w:rsid w:val="008F6A92"/>
    <w:rsid w:val="0091378E"/>
    <w:rsid w:val="00917C46"/>
    <w:rsid w:val="009267AA"/>
    <w:rsid w:val="00930225"/>
    <w:rsid w:val="00933C9A"/>
    <w:rsid w:val="009352DE"/>
    <w:rsid w:val="00936BE8"/>
    <w:rsid w:val="00944C3F"/>
    <w:rsid w:val="00955BFD"/>
    <w:rsid w:val="009572CA"/>
    <w:rsid w:val="00957A28"/>
    <w:rsid w:val="00964BEC"/>
    <w:rsid w:val="00971371"/>
    <w:rsid w:val="00974374"/>
    <w:rsid w:val="0098059D"/>
    <w:rsid w:val="0098388C"/>
    <w:rsid w:val="00987C44"/>
    <w:rsid w:val="00990F39"/>
    <w:rsid w:val="00992CEE"/>
    <w:rsid w:val="009940EA"/>
    <w:rsid w:val="009B5DAA"/>
    <w:rsid w:val="009B675C"/>
    <w:rsid w:val="009B746C"/>
    <w:rsid w:val="009D3B44"/>
    <w:rsid w:val="009D7C62"/>
    <w:rsid w:val="009D7D52"/>
    <w:rsid w:val="009E46EE"/>
    <w:rsid w:val="009E4BCB"/>
    <w:rsid w:val="009E5DB6"/>
    <w:rsid w:val="009F179B"/>
    <w:rsid w:val="00A00F37"/>
    <w:rsid w:val="00A03EAD"/>
    <w:rsid w:val="00A04B11"/>
    <w:rsid w:val="00A06231"/>
    <w:rsid w:val="00A10B0D"/>
    <w:rsid w:val="00A15943"/>
    <w:rsid w:val="00A17A81"/>
    <w:rsid w:val="00A21B5D"/>
    <w:rsid w:val="00A21DC0"/>
    <w:rsid w:val="00A2389D"/>
    <w:rsid w:val="00A35074"/>
    <w:rsid w:val="00A36ED1"/>
    <w:rsid w:val="00A37B53"/>
    <w:rsid w:val="00A418B0"/>
    <w:rsid w:val="00A56B56"/>
    <w:rsid w:val="00A624FF"/>
    <w:rsid w:val="00A65EC3"/>
    <w:rsid w:val="00A71986"/>
    <w:rsid w:val="00A75FB3"/>
    <w:rsid w:val="00A8113C"/>
    <w:rsid w:val="00A9229E"/>
    <w:rsid w:val="00A97C5E"/>
    <w:rsid w:val="00AB3692"/>
    <w:rsid w:val="00AB4C84"/>
    <w:rsid w:val="00AB7AD4"/>
    <w:rsid w:val="00AB7C58"/>
    <w:rsid w:val="00AC70AE"/>
    <w:rsid w:val="00AD4757"/>
    <w:rsid w:val="00AD58F8"/>
    <w:rsid w:val="00AE2BA3"/>
    <w:rsid w:val="00AE6AF6"/>
    <w:rsid w:val="00B0110A"/>
    <w:rsid w:val="00B05DE2"/>
    <w:rsid w:val="00B110B7"/>
    <w:rsid w:val="00B173AB"/>
    <w:rsid w:val="00B25845"/>
    <w:rsid w:val="00B303B3"/>
    <w:rsid w:val="00B354D8"/>
    <w:rsid w:val="00B515D2"/>
    <w:rsid w:val="00B65BD5"/>
    <w:rsid w:val="00B775CD"/>
    <w:rsid w:val="00B93FF1"/>
    <w:rsid w:val="00BA2A61"/>
    <w:rsid w:val="00BA70E0"/>
    <w:rsid w:val="00BB4378"/>
    <w:rsid w:val="00BC3C46"/>
    <w:rsid w:val="00BD22AB"/>
    <w:rsid w:val="00BE20F7"/>
    <w:rsid w:val="00BE4F6F"/>
    <w:rsid w:val="00BE6EB0"/>
    <w:rsid w:val="00BF46DC"/>
    <w:rsid w:val="00C228C8"/>
    <w:rsid w:val="00C25843"/>
    <w:rsid w:val="00C27A3E"/>
    <w:rsid w:val="00C31A02"/>
    <w:rsid w:val="00C3251C"/>
    <w:rsid w:val="00C40527"/>
    <w:rsid w:val="00C40E55"/>
    <w:rsid w:val="00C415DB"/>
    <w:rsid w:val="00C45E46"/>
    <w:rsid w:val="00C460EF"/>
    <w:rsid w:val="00C54400"/>
    <w:rsid w:val="00C54898"/>
    <w:rsid w:val="00C60372"/>
    <w:rsid w:val="00C62668"/>
    <w:rsid w:val="00C65BAE"/>
    <w:rsid w:val="00C87CC8"/>
    <w:rsid w:val="00C914D8"/>
    <w:rsid w:val="00C9239F"/>
    <w:rsid w:val="00CA082D"/>
    <w:rsid w:val="00CA0C96"/>
    <w:rsid w:val="00CA250C"/>
    <w:rsid w:val="00CB018F"/>
    <w:rsid w:val="00CB617A"/>
    <w:rsid w:val="00CB6D4C"/>
    <w:rsid w:val="00CC34E4"/>
    <w:rsid w:val="00CC66CB"/>
    <w:rsid w:val="00CC7458"/>
    <w:rsid w:val="00CD089D"/>
    <w:rsid w:val="00CD15C8"/>
    <w:rsid w:val="00CD1C72"/>
    <w:rsid w:val="00CD262D"/>
    <w:rsid w:val="00CE47C5"/>
    <w:rsid w:val="00CE518A"/>
    <w:rsid w:val="00CF1211"/>
    <w:rsid w:val="00D02826"/>
    <w:rsid w:val="00D118A7"/>
    <w:rsid w:val="00D22789"/>
    <w:rsid w:val="00D23CE4"/>
    <w:rsid w:val="00D25926"/>
    <w:rsid w:val="00D309FA"/>
    <w:rsid w:val="00D31A2C"/>
    <w:rsid w:val="00D34F91"/>
    <w:rsid w:val="00D377AD"/>
    <w:rsid w:val="00D47E40"/>
    <w:rsid w:val="00D5534C"/>
    <w:rsid w:val="00D6098A"/>
    <w:rsid w:val="00D60F84"/>
    <w:rsid w:val="00D6340B"/>
    <w:rsid w:val="00D63C12"/>
    <w:rsid w:val="00D64629"/>
    <w:rsid w:val="00D64905"/>
    <w:rsid w:val="00D6515F"/>
    <w:rsid w:val="00D70D52"/>
    <w:rsid w:val="00D710BC"/>
    <w:rsid w:val="00D85E08"/>
    <w:rsid w:val="00D87BBB"/>
    <w:rsid w:val="00D929FE"/>
    <w:rsid w:val="00D93A14"/>
    <w:rsid w:val="00D959D4"/>
    <w:rsid w:val="00D96BEF"/>
    <w:rsid w:val="00D978E5"/>
    <w:rsid w:val="00DA324D"/>
    <w:rsid w:val="00DA757F"/>
    <w:rsid w:val="00DB29BD"/>
    <w:rsid w:val="00DB2CD7"/>
    <w:rsid w:val="00DC7737"/>
    <w:rsid w:val="00DD149B"/>
    <w:rsid w:val="00DD27BD"/>
    <w:rsid w:val="00DD3FF7"/>
    <w:rsid w:val="00DD4883"/>
    <w:rsid w:val="00DD50ED"/>
    <w:rsid w:val="00DE470B"/>
    <w:rsid w:val="00DE55D4"/>
    <w:rsid w:val="00DE6F46"/>
    <w:rsid w:val="00DE72EB"/>
    <w:rsid w:val="00DF1606"/>
    <w:rsid w:val="00DF7353"/>
    <w:rsid w:val="00DF7D37"/>
    <w:rsid w:val="00E02658"/>
    <w:rsid w:val="00E0676C"/>
    <w:rsid w:val="00E07698"/>
    <w:rsid w:val="00E16BCF"/>
    <w:rsid w:val="00E226C3"/>
    <w:rsid w:val="00E22F96"/>
    <w:rsid w:val="00E244DE"/>
    <w:rsid w:val="00E25CCA"/>
    <w:rsid w:val="00E2652F"/>
    <w:rsid w:val="00E27FE6"/>
    <w:rsid w:val="00E304F2"/>
    <w:rsid w:val="00E4119C"/>
    <w:rsid w:val="00E46A27"/>
    <w:rsid w:val="00E560C0"/>
    <w:rsid w:val="00E6404F"/>
    <w:rsid w:val="00E64923"/>
    <w:rsid w:val="00E668B2"/>
    <w:rsid w:val="00E71BC8"/>
    <w:rsid w:val="00E72DC7"/>
    <w:rsid w:val="00E809BF"/>
    <w:rsid w:val="00E8627D"/>
    <w:rsid w:val="00E865C6"/>
    <w:rsid w:val="00E90A15"/>
    <w:rsid w:val="00E96062"/>
    <w:rsid w:val="00E97084"/>
    <w:rsid w:val="00EA295A"/>
    <w:rsid w:val="00EA3581"/>
    <w:rsid w:val="00EA4F04"/>
    <w:rsid w:val="00EB3A09"/>
    <w:rsid w:val="00EC06F7"/>
    <w:rsid w:val="00EC5ACF"/>
    <w:rsid w:val="00EC7886"/>
    <w:rsid w:val="00EE43AF"/>
    <w:rsid w:val="00EE473A"/>
    <w:rsid w:val="00EF114D"/>
    <w:rsid w:val="00EF3212"/>
    <w:rsid w:val="00EF44EF"/>
    <w:rsid w:val="00EF6E5B"/>
    <w:rsid w:val="00EF73D3"/>
    <w:rsid w:val="00EF7A95"/>
    <w:rsid w:val="00F052ED"/>
    <w:rsid w:val="00F0706E"/>
    <w:rsid w:val="00F0753D"/>
    <w:rsid w:val="00F10332"/>
    <w:rsid w:val="00F17C9C"/>
    <w:rsid w:val="00F20BF5"/>
    <w:rsid w:val="00F2620A"/>
    <w:rsid w:val="00F336B4"/>
    <w:rsid w:val="00F43B34"/>
    <w:rsid w:val="00F65425"/>
    <w:rsid w:val="00F72180"/>
    <w:rsid w:val="00F73F08"/>
    <w:rsid w:val="00F75CBC"/>
    <w:rsid w:val="00F8691F"/>
    <w:rsid w:val="00F9452E"/>
    <w:rsid w:val="00FA792C"/>
    <w:rsid w:val="00FB1CD5"/>
    <w:rsid w:val="00FB3C9B"/>
    <w:rsid w:val="00FB6C25"/>
    <w:rsid w:val="00FC308D"/>
    <w:rsid w:val="00FC5C03"/>
    <w:rsid w:val="00FD0B67"/>
    <w:rsid w:val="00FD1161"/>
    <w:rsid w:val="00FD47B7"/>
    <w:rsid w:val="00FD7F97"/>
    <w:rsid w:val="00FE4A4F"/>
    <w:rsid w:val="00FF65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s" w:eastAsia="es-CO"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autoRedefine/>
    <w:qFormat/>
    <w:pPr>
      <w:keepNext/>
      <w:keepLines/>
      <w:spacing w:line="480" w:lineRule="auto"/>
      <w:jc w:val="center"/>
      <w:outlineLvl w:val="0"/>
    </w:pPr>
    <w:rPr>
      <w:b/>
    </w:rPr>
  </w:style>
  <w:style w:type="paragraph" w:styleId="Ttulo2">
    <w:name w:val="heading 2"/>
    <w:basedOn w:val="Normal"/>
    <w:next w:val="Normal"/>
    <w:autoRedefine/>
    <w:qFormat/>
    <w:rsid w:val="0019757D"/>
    <w:pPr>
      <w:keepNext/>
      <w:keepLines/>
      <w:spacing w:before="120" w:after="120"/>
      <w:outlineLvl w:val="1"/>
    </w:pPr>
    <w:rPr>
      <w:b/>
      <w:color w:val="CC0000"/>
    </w:rPr>
  </w:style>
  <w:style w:type="paragraph" w:styleId="Ttulo3">
    <w:name w:val="heading 3"/>
    <w:basedOn w:val="Normal"/>
    <w:next w:val="Normal"/>
    <w:autoRedefine/>
    <w:qFormat/>
    <w:pPr>
      <w:keepNext/>
      <w:keepLines/>
      <w:outlineLvl w:val="2"/>
    </w:pPr>
    <w:rPr>
      <w:b/>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E4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942"/>
    <w:rPr>
      <w:rFonts w:ascii="Tahoma" w:hAnsi="Tahoma" w:cs="Tahoma"/>
      <w:sz w:val="16"/>
      <w:szCs w:val="16"/>
    </w:rPr>
  </w:style>
  <w:style w:type="paragraph" w:styleId="Encabezado">
    <w:name w:val="header"/>
    <w:basedOn w:val="Normal"/>
    <w:link w:val="EncabezadoCar"/>
    <w:uiPriority w:val="99"/>
    <w:unhideWhenUsed/>
    <w:rsid w:val="002F2F56"/>
    <w:pPr>
      <w:tabs>
        <w:tab w:val="center" w:pos="4419"/>
        <w:tab w:val="right" w:pos="8838"/>
      </w:tabs>
    </w:pPr>
  </w:style>
  <w:style w:type="character" w:customStyle="1" w:styleId="EncabezadoCar">
    <w:name w:val="Encabezado Car"/>
    <w:basedOn w:val="Fuentedeprrafopredeter"/>
    <w:link w:val="Encabezado"/>
    <w:uiPriority w:val="99"/>
    <w:rsid w:val="002F2F56"/>
  </w:style>
  <w:style w:type="paragraph" w:styleId="Piedepgina">
    <w:name w:val="footer"/>
    <w:basedOn w:val="Normal"/>
    <w:link w:val="PiedepginaCar"/>
    <w:uiPriority w:val="99"/>
    <w:unhideWhenUsed/>
    <w:rsid w:val="002F2F56"/>
    <w:pPr>
      <w:tabs>
        <w:tab w:val="center" w:pos="4419"/>
        <w:tab w:val="right" w:pos="8838"/>
      </w:tabs>
    </w:pPr>
  </w:style>
  <w:style w:type="character" w:customStyle="1" w:styleId="PiedepginaCar">
    <w:name w:val="Pie de página Car"/>
    <w:basedOn w:val="Fuentedeprrafopredeter"/>
    <w:link w:val="Piedepgina"/>
    <w:uiPriority w:val="99"/>
    <w:rsid w:val="002F2F56"/>
  </w:style>
  <w:style w:type="paragraph" w:styleId="Sinespaciado">
    <w:name w:val="No Spacing"/>
    <w:basedOn w:val="Normal"/>
    <w:link w:val="SinespaciadoCar"/>
    <w:uiPriority w:val="1"/>
    <w:qFormat/>
    <w:rsid w:val="000C149C"/>
    <w:pPr>
      <w:jc w:val="left"/>
    </w:pPr>
    <w:rPr>
      <w:rFonts w:ascii="Calibri" w:eastAsia="Times New Roman" w:hAnsi="Calibri" w:cs="Times New Roman"/>
      <w:sz w:val="22"/>
      <w:szCs w:val="22"/>
      <w:lang w:val="es-CO" w:eastAsia="en-US"/>
    </w:rPr>
  </w:style>
  <w:style w:type="character" w:customStyle="1" w:styleId="SinespaciadoCar">
    <w:name w:val="Sin espaciado Car"/>
    <w:basedOn w:val="Fuentedeprrafopredeter"/>
    <w:link w:val="Sinespaciado"/>
    <w:uiPriority w:val="1"/>
    <w:rsid w:val="000C149C"/>
    <w:rPr>
      <w:rFonts w:ascii="Calibri" w:eastAsia="Times New Roman" w:hAnsi="Calibri" w:cs="Times New Roman"/>
      <w:sz w:val="22"/>
      <w:szCs w:val="22"/>
      <w:lang w:val="es-CO" w:eastAsia="en-US"/>
    </w:rPr>
  </w:style>
  <w:style w:type="character" w:styleId="nfasis">
    <w:name w:val="Emphasis"/>
    <w:uiPriority w:val="20"/>
    <w:qFormat/>
    <w:rsid w:val="005232BF"/>
    <w:rPr>
      <w:b/>
      <w:bCs/>
      <w:i/>
      <w:iCs/>
      <w:spacing w:val="10"/>
      <w:bdr w:val="none" w:sz="0" w:space="0" w:color="auto"/>
      <w:shd w:val="clear" w:color="auto" w:fill="auto"/>
    </w:rPr>
  </w:style>
  <w:style w:type="paragraph" w:styleId="Epgrafe">
    <w:name w:val="caption"/>
    <w:basedOn w:val="Normal"/>
    <w:next w:val="Normal"/>
    <w:uiPriority w:val="35"/>
    <w:unhideWhenUsed/>
    <w:qFormat/>
    <w:rsid w:val="00944C3F"/>
    <w:pPr>
      <w:spacing w:after="200"/>
    </w:pPr>
    <w:rPr>
      <w:b/>
      <w:bCs/>
      <w:color w:val="4F81BD" w:themeColor="accent1"/>
      <w:sz w:val="18"/>
      <w:szCs w:val="18"/>
    </w:rPr>
  </w:style>
  <w:style w:type="paragraph" w:styleId="Prrafodelista">
    <w:name w:val="List Paragraph"/>
    <w:aliases w:val="Bolita,Párrafo de lista2,Párrafo de lista3,Párrafo de lista21,BOLA,Correción viñeta del guión,BOLADEF,HOJA,Guión,Párrafo de lista31,Titulo 8,Párrafo de lista5,Colorful List - Accent 11,Colorful List Accent 1,Viñeta 2,Nivel 10,Bola"/>
    <w:basedOn w:val="Normal"/>
    <w:link w:val="PrrafodelistaCar"/>
    <w:uiPriority w:val="34"/>
    <w:qFormat/>
    <w:rsid w:val="00EC06F7"/>
    <w:pPr>
      <w:spacing w:after="200" w:line="276" w:lineRule="auto"/>
      <w:ind w:left="720"/>
      <w:contextualSpacing/>
      <w:jc w:val="left"/>
    </w:pPr>
    <w:rPr>
      <w:rFonts w:ascii="Calibri" w:eastAsia="Times New Roman" w:hAnsi="Calibri" w:cs="Times New Roman"/>
      <w:sz w:val="22"/>
      <w:szCs w:val="22"/>
      <w:lang w:val="es-CO" w:eastAsia="en-US"/>
    </w:rPr>
  </w:style>
  <w:style w:type="character" w:customStyle="1" w:styleId="PrrafodelistaCar">
    <w:name w:val="Párrafo de lista Car"/>
    <w:aliases w:val="Bolita Car,Párrafo de lista2 Car,Párrafo de lista3 Car,Párrafo de lista21 Car,BOLA Car,Correción viñeta del guión Car,BOLADEF Car,HOJA Car,Guión Car,Párrafo de lista31 Car,Titulo 8 Car,Párrafo de lista5 Car,Viñeta 2 Car,Nivel 10 Car"/>
    <w:link w:val="Prrafodelista"/>
    <w:uiPriority w:val="34"/>
    <w:rsid w:val="00EC06F7"/>
    <w:rPr>
      <w:rFonts w:ascii="Calibri" w:eastAsia="Times New Roman" w:hAnsi="Calibri" w:cs="Times New Roman"/>
      <w:sz w:val="22"/>
      <w:szCs w:val="22"/>
      <w:lang w:val="es-CO" w:eastAsia="en-US"/>
    </w:rPr>
  </w:style>
  <w:style w:type="character" w:styleId="Hipervnculo">
    <w:name w:val="Hyperlink"/>
    <w:basedOn w:val="Fuentedeprrafopredeter"/>
    <w:uiPriority w:val="99"/>
    <w:unhideWhenUsed/>
    <w:rsid w:val="0098388C"/>
    <w:rPr>
      <w:color w:val="0000FF" w:themeColor="hyperlink"/>
      <w:u w:val="single"/>
    </w:rPr>
  </w:style>
  <w:style w:type="paragraph" w:styleId="NormalWeb">
    <w:name w:val="Normal (Web)"/>
    <w:basedOn w:val="Normal"/>
    <w:uiPriority w:val="99"/>
    <w:unhideWhenUsed/>
    <w:rsid w:val="0098388C"/>
    <w:pPr>
      <w:spacing w:before="100" w:beforeAutospacing="1" w:after="100" w:afterAutospacing="1"/>
      <w:jc w:val="left"/>
    </w:pPr>
    <w:rPr>
      <w:rFonts w:ascii="Times New Roman" w:eastAsia="Times New Roman" w:hAnsi="Times New Roman" w:cs="Times New Roman"/>
      <w:lang w:val="es-CO"/>
    </w:rPr>
  </w:style>
  <w:style w:type="character" w:customStyle="1" w:styleId="il">
    <w:name w:val="il"/>
    <w:basedOn w:val="Fuentedeprrafopredeter"/>
    <w:rsid w:val="00D64905"/>
  </w:style>
  <w:style w:type="character" w:styleId="Hipervnculovisitado">
    <w:name w:val="FollowedHyperlink"/>
    <w:basedOn w:val="Fuentedeprrafopredeter"/>
    <w:uiPriority w:val="99"/>
    <w:semiHidden/>
    <w:unhideWhenUsed/>
    <w:rsid w:val="00D929FE"/>
    <w:rPr>
      <w:color w:val="800080" w:themeColor="followedHyperlink"/>
      <w:u w:val="single"/>
    </w:rPr>
  </w:style>
  <w:style w:type="paragraph" w:styleId="TDC1">
    <w:name w:val="toc 1"/>
    <w:basedOn w:val="Normal"/>
    <w:next w:val="Normal"/>
    <w:autoRedefine/>
    <w:uiPriority w:val="39"/>
    <w:unhideWhenUsed/>
    <w:rsid w:val="00CC66CB"/>
    <w:pPr>
      <w:spacing w:after="100"/>
    </w:pPr>
  </w:style>
  <w:style w:type="paragraph" w:styleId="TDC2">
    <w:name w:val="toc 2"/>
    <w:basedOn w:val="Normal"/>
    <w:next w:val="Normal"/>
    <w:autoRedefine/>
    <w:uiPriority w:val="39"/>
    <w:unhideWhenUsed/>
    <w:rsid w:val="00CC66CB"/>
    <w:pPr>
      <w:spacing w:after="100"/>
      <w:ind w:left="240"/>
    </w:pPr>
  </w:style>
  <w:style w:type="paragraph" w:styleId="TDC3">
    <w:name w:val="toc 3"/>
    <w:basedOn w:val="Normal"/>
    <w:next w:val="Normal"/>
    <w:autoRedefine/>
    <w:uiPriority w:val="39"/>
    <w:unhideWhenUsed/>
    <w:rsid w:val="00CC66CB"/>
    <w:pPr>
      <w:spacing w:after="100"/>
      <w:ind w:left="480"/>
    </w:pPr>
  </w:style>
  <w:style w:type="table" w:styleId="Tablaconcuadrcula">
    <w:name w:val="Table Grid"/>
    <w:basedOn w:val="Tablanormal"/>
    <w:uiPriority w:val="59"/>
    <w:rsid w:val="006E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24B8E"/>
    <w:pPr>
      <w:autoSpaceDE w:val="0"/>
      <w:autoSpaceDN w:val="0"/>
      <w:adjustRightInd w:val="0"/>
      <w:jc w:val="left"/>
    </w:pPr>
    <w:rPr>
      <w:rFonts w:ascii="Calibri" w:eastAsiaTheme="minorHAnsi" w:hAnsi="Calibri" w:cs="Calibri"/>
      <w:color w:val="000000"/>
      <w:lang w:val="es-CO" w:eastAsia="en-US"/>
    </w:rPr>
  </w:style>
  <w:style w:type="paragraph" w:styleId="Tabladeilustraciones">
    <w:name w:val="table of figures"/>
    <w:basedOn w:val="Normal"/>
    <w:next w:val="Normal"/>
    <w:uiPriority w:val="99"/>
    <w:unhideWhenUsed/>
    <w:rsid w:val="008D621C"/>
  </w:style>
  <w:style w:type="paragraph" w:styleId="Encabezadodelista">
    <w:name w:val="toa heading"/>
    <w:basedOn w:val="Normal"/>
    <w:next w:val="Normal"/>
    <w:uiPriority w:val="99"/>
    <w:semiHidden/>
    <w:unhideWhenUsed/>
    <w:rsid w:val="008D621C"/>
    <w:pPr>
      <w:spacing w:before="120"/>
    </w:pPr>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C25843"/>
    <w:pPr>
      <w:spacing w:before="480" w:line="276" w:lineRule="auto"/>
      <w:jc w:val="left"/>
      <w:outlineLvl w:val="9"/>
    </w:pPr>
    <w:rPr>
      <w:rFonts w:asciiTheme="majorHAnsi" w:eastAsiaTheme="majorEastAsia" w:hAnsiTheme="majorHAnsi" w:cstheme="majorBidi"/>
      <w:bCs/>
      <w:color w:val="365F91" w:themeColor="accent1" w:themeShade="BF"/>
      <w:sz w:val="28"/>
      <w:szCs w:val="2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s" w:eastAsia="es-CO"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autoRedefine/>
    <w:qFormat/>
    <w:pPr>
      <w:keepNext/>
      <w:keepLines/>
      <w:spacing w:line="480" w:lineRule="auto"/>
      <w:jc w:val="center"/>
      <w:outlineLvl w:val="0"/>
    </w:pPr>
    <w:rPr>
      <w:b/>
    </w:rPr>
  </w:style>
  <w:style w:type="paragraph" w:styleId="Ttulo2">
    <w:name w:val="heading 2"/>
    <w:basedOn w:val="Normal"/>
    <w:next w:val="Normal"/>
    <w:autoRedefine/>
    <w:qFormat/>
    <w:rsid w:val="0019757D"/>
    <w:pPr>
      <w:keepNext/>
      <w:keepLines/>
      <w:spacing w:before="120" w:after="120"/>
      <w:outlineLvl w:val="1"/>
    </w:pPr>
    <w:rPr>
      <w:b/>
      <w:color w:val="CC0000"/>
    </w:rPr>
  </w:style>
  <w:style w:type="paragraph" w:styleId="Ttulo3">
    <w:name w:val="heading 3"/>
    <w:basedOn w:val="Normal"/>
    <w:next w:val="Normal"/>
    <w:autoRedefine/>
    <w:qFormat/>
    <w:pPr>
      <w:keepNext/>
      <w:keepLines/>
      <w:outlineLvl w:val="2"/>
    </w:pPr>
    <w:rPr>
      <w:b/>
    </w:rPr>
  </w:style>
  <w:style w:type="paragraph" w:styleId="Ttulo4">
    <w:name w:val="heading 4"/>
    <w:basedOn w:val="Normal"/>
    <w:next w:val="Normal"/>
    <w:pPr>
      <w:keepNext/>
      <w:keepLines/>
      <w:spacing w:before="280" w:after="80"/>
      <w:outlineLvl w:val="3"/>
    </w:pPr>
    <w:rPr>
      <w:color w:val="666666"/>
    </w:rPr>
  </w:style>
  <w:style w:type="paragraph" w:styleId="Ttulo5">
    <w:name w:val="heading 5"/>
    <w:basedOn w:val="Normal"/>
    <w:next w:val="Normal"/>
    <w:pPr>
      <w:keepNext/>
      <w:keepLines/>
      <w:spacing w:before="240" w:after="80"/>
      <w:outlineLvl w:val="4"/>
    </w:pPr>
    <w:rPr>
      <w:color w:val="666666"/>
      <w:sz w:val="22"/>
      <w:szCs w:val="22"/>
    </w:r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8E4942"/>
    <w:rPr>
      <w:rFonts w:ascii="Tahoma" w:hAnsi="Tahoma" w:cs="Tahoma"/>
      <w:sz w:val="16"/>
      <w:szCs w:val="16"/>
    </w:rPr>
  </w:style>
  <w:style w:type="character" w:customStyle="1" w:styleId="TextodegloboCar">
    <w:name w:val="Texto de globo Car"/>
    <w:basedOn w:val="Fuentedeprrafopredeter"/>
    <w:link w:val="Textodeglobo"/>
    <w:uiPriority w:val="99"/>
    <w:semiHidden/>
    <w:rsid w:val="008E4942"/>
    <w:rPr>
      <w:rFonts w:ascii="Tahoma" w:hAnsi="Tahoma" w:cs="Tahoma"/>
      <w:sz w:val="16"/>
      <w:szCs w:val="16"/>
    </w:rPr>
  </w:style>
  <w:style w:type="paragraph" w:styleId="Encabezado">
    <w:name w:val="header"/>
    <w:basedOn w:val="Normal"/>
    <w:link w:val="EncabezadoCar"/>
    <w:uiPriority w:val="99"/>
    <w:unhideWhenUsed/>
    <w:rsid w:val="002F2F56"/>
    <w:pPr>
      <w:tabs>
        <w:tab w:val="center" w:pos="4419"/>
        <w:tab w:val="right" w:pos="8838"/>
      </w:tabs>
    </w:pPr>
  </w:style>
  <w:style w:type="character" w:customStyle="1" w:styleId="EncabezadoCar">
    <w:name w:val="Encabezado Car"/>
    <w:basedOn w:val="Fuentedeprrafopredeter"/>
    <w:link w:val="Encabezado"/>
    <w:uiPriority w:val="99"/>
    <w:rsid w:val="002F2F56"/>
  </w:style>
  <w:style w:type="paragraph" w:styleId="Piedepgina">
    <w:name w:val="footer"/>
    <w:basedOn w:val="Normal"/>
    <w:link w:val="PiedepginaCar"/>
    <w:uiPriority w:val="99"/>
    <w:unhideWhenUsed/>
    <w:rsid w:val="002F2F56"/>
    <w:pPr>
      <w:tabs>
        <w:tab w:val="center" w:pos="4419"/>
        <w:tab w:val="right" w:pos="8838"/>
      </w:tabs>
    </w:pPr>
  </w:style>
  <w:style w:type="character" w:customStyle="1" w:styleId="PiedepginaCar">
    <w:name w:val="Pie de página Car"/>
    <w:basedOn w:val="Fuentedeprrafopredeter"/>
    <w:link w:val="Piedepgina"/>
    <w:uiPriority w:val="99"/>
    <w:rsid w:val="002F2F56"/>
  </w:style>
  <w:style w:type="paragraph" w:styleId="Sinespaciado">
    <w:name w:val="No Spacing"/>
    <w:basedOn w:val="Normal"/>
    <w:link w:val="SinespaciadoCar"/>
    <w:uiPriority w:val="1"/>
    <w:qFormat/>
    <w:rsid w:val="000C149C"/>
    <w:pPr>
      <w:jc w:val="left"/>
    </w:pPr>
    <w:rPr>
      <w:rFonts w:ascii="Calibri" w:eastAsia="Times New Roman" w:hAnsi="Calibri" w:cs="Times New Roman"/>
      <w:sz w:val="22"/>
      <w:szCs w:val="22"/>
      <w:lang w:val="es-CO" w:eastAsia="en-US"/>
    </w:rPr>
  </w:style>
  <w:style w:type="character" w:customStyle="1" w:styleId="SinespaciadoCar">
    <w:name w:val="Sin espaciado Car"/>
    <w:basedOn w:val="Fuentedeprrafopredeter"/>
    <w:link w:val="Sinespaciado"/>
    <w:uiPriority w:val="1"/>
    <w:rsid w:val="000C149C"/>
    <w:rPr>
      <w:rFonts w:ascii="Calibri" w:eastAsia="Times New Roman" w:hAnsi="Calibri" w:cs="Times New Roman"/>
      <w:sz w:val="22"/>
      <w:szCs w:val="22"/>
      <w:lang w:val="es-CO" w:eastAsia="en-US"/>
    </w:rPr>
  </w:style>
  <w:style w:type="character" w:styleId="nfasis">
    <w:name w:val="Emphasis"/>
    <w:uiPriority w:val="20"/>
    <w:qFormat/>
    <w:rsid w:val="005232BF"/>
    <w:rPr>
      <w:b/>
      <w:bCs/>
      <w:i/>
      <w:iCs/>
      <w:spacing w:val="10"/>
      <w:bdr w:val="none" w:sz="0" w:space="0" w:color="auto"/>
      <w:shd w:val="clear" w:color="auto" w:fill="auto"/>
    </w:rPr>
  </w:style>
  <w:style w:type="paragraph" w:styleId="Epgrafe">
    <w:name w:val="caption"/>
    <w:basedOn w:val="Normal"/>
    <w:next w:val="Normal"/>
    <w:uiPriority w:val="35"/>
    <w:unhideWhenUsed/>
    <w:qFormat/>
    <w:rsid w:val="00944C3F"/>
    <w:pPr>
      <w:spacing w:after="200"/>
    </w:pPr>
    <w:rPr>
      <w:b/>
      <w:bCs/>
      <w:color w:val="4F81BD" w:themeColor="accent1"/>
      <w:sz w:val="18"/>
      <w:szCs w:val="18"/>
    </w:rPr>
  </w:style>
  <w:style w:type="paragraph" w:styleId="Prrafodelista">
    <w:name w:val="List Paragraph"/>
    <w:aliases w:val="Bolita,Párrafo de lista2,Párrafo de lista3,Párrafo de lista21,BOLA,Correción viñeta del guión,BOLADEF,HOJA,Guión,Párrafo de lista31,Titulo 8,Párrafo de lista5,Colorful List - Accent 11,Colorful List Accent 1,Viñeta 2,Nivel 10,Bola"/>
    <w:basedOn w:val="Normal"/>
    <w:link w:val="PrrafodelistaCar"/>
    <w:uiPriority w:val="34"/>
    <w:qFormat/>
    <w:rsid w:val="00EC06F7"/>
    <w:pPr>
      <w:spacing w:after="200" w:line="276" w:lineRule="auto"/>
      <w:ind w:left="720"/>
      <w:contextualSpacing/>
      <w:jc w:val="left"/>
    </w:pPr>
    <w:rPr>
      <w:rFonts w:ascii="Calibri" w:eastAsia="Times New Roman" w:hAnsi="Calibri" w:cs="Times New Roman"/>
      <w:sz w:val="22"/>
      <w:szCs w:val="22"/>
      <w:lang w:val="es-CO" w:eastAsia="en-US"/>
    </w:rPr>
  </w:style>
  <w:style w:type="character" w:customStyle="1" w:styleId="PrrafodelistaCar">
    <w:name w:val="Párrafo de lista Car"/>
    <w:aliases w:val="Bolita Car,Párrafo de lista2 Car,Párrafo de lista3 Car,Párrafo de lista21 Car,BOLA Car,Correción viñeta del guión Car,BOLADEF Car,HOJA Car,Guión Car,Párrafo de lista31 Car,Titulo 8 Car,Párrafo de lista5 Car,Viñeta 2 Car,Nivel 10 Car"/>
    <w:link w:val="Prrafodelista"/>
    <w:uiPriority w:val="34"/>
    <w:rsid w:val="00EC06F7"/>
    <w:rPr>
      <w:rFonts w:ascii="Calibri" w:eastAsia="Times New Roman" w:hAnsi="Calibri" w:cs="Times New Roman"/>
      <w:sz w:val="22"/>
      <w:szCs w:val="22"/>
      <w:lang w:val="es-CO" w:eastAsia="en-US"/>
    </w:rPr>
  </w:style>
  <w:style w:type="character" w:styleId="Hipervnculo">
    <w:name w:val="Hyperlink"/>
    <w:basedOn w:val="Fuentedeprrafopredeter"/>
    <w:uiPriority w:val="99"/>
    <w:unhideWhenUsed/>
    <w:rsid w:val="0098388C"/>
    <w:rPr>
      <w:color w:val="0000FF" w:themeColor="hyperlink"/>
      <w:u w:val="single"/>
    </w:rPr>
  </w:style>
  <w:style w:type="paragraph" w:styleId="NormalWeb">
    <w:name w:val="Normal (Web)"/>
    <w:basedOn w:val="Normal"/>
    <w:uiPriority w:val="99"/>
    <w:unhideWhenUsed/>
    <w:rsid w:val="0098388C"/>
    <w:pPr>
      <w:spacing w:before="100" w:beforeAutospacing="1" w:after="100" w:afterAutospacing="1"/>
      <w:jc w:val="left"/>
    </w:pPr>
    <w:rPr>
      <w:rFonts w:ascii="Times New Roman" w:eastAsia="Times New Roman" w:hAnsi="Times New Roman" w:cs="Times New Roman"/>
      <w:lang w:val="es-CO"/>
    </w:rPr>
  </w:style>
  <w:style w:type="character" w:customStyle="1" w:styleId="il">
    <w:name w:val="il"/>
    <w:basedOn w:val="Fuentedeprrafopredeter"/>
    <w:rsid w:val="00D64905"/>
  </w:style>
  <w:style w:type="character" w:styleId="Hipervnculovisitado">
    <w:name w:val="FollowedHyperlink"/>
    <w:basedOn w:val="Fuentedeprrafopredeter"/>
    <w:uiPriority w:val="99"/>
    <w:semiHidden/>
    <w:unhideWhenUsed/>
    <w:rsid w:val="00D929FE"/>
    <w:rPr>
      <w:color w:val="800080" w:themeColor="followedHyperlink"/>
      <w:u w:val="single"/>
    </w:rPr>
  </w:style>
  <w:style w:type="paragraph" w:styleId="TDC1">
    <w:name w:val="toc 1"/>
    <w:basedOn w:val="Normal"/>
    <w:next w:val="Normal"/>
    <w:autoRedefine/>
    <w:uiPriority w:val="39"/>
    <w:unhideWhenUsed/>
    <w:rsid w:val="00CC66CB"/>
    <w:pPr>
      <w:spacing w:after="100"/>
    </w:pPr>
  </w:style>
  <w:style w:type="paragraph" w:styleId="TDC2">
    <w:name w:val="toc 2"/>
    <w:basedOn w:val="Normal"/>
    <w:next w:val="Normal"/>
    <w:autoRedefine/>
    <w:uiPriority w:val="39"/>
    <w:unhideWhenUsed/>
    <w:rsid w:val="00CC66CB"/>
    <w:pPr>
      <w:spacing w:after="100"/>
      <w:ind w:left="240"/>
    </w:pPr>
  </w:style>
  <w:style w:type="paragraph" w:styleId="TDC3">
    <w:name w:val="toc 3"/>
    <w:basedOn w:val="Normal"/>
    <w:next w:val="Normal"/>
    <w:autoRedefine/>
    <w:uiPriority w:val="39"/>
    <w:unhideWhenUsed/>
    <w:rsid w:val="00CC66CB"/>
    <w:pPr>
      <w:spacing w:after="100"/>
      <w:ind w:left="480"/>
    </w:pPr>
  </w:style>
  <w:style w:type="table" w:styleId="Tablaconcuadrcula">
    <w:name w:val="Table Grid"/>
    <w:basedOn w:val="Tablanormal"/>
    <w:uiPriority w:val="59"/>
    <w:rsid w:val="006E3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24B8E"/>
    <w:pPr>
      <w:autoSpaceDE w:val="0"/>
      <w:autoSpaceDN w:val="0"/>
      <w:adjustRightInd w:val="0"/>
      <w:jc w:val="left"/>
    </w:pPr>
    <w:rPr>
      <w:rFonts w:ascii="Calibri" w:eastAsiaTheme="minorHAnsi" w:hAnsi="Calibri" w:cs="Calibri"/>
      <w:color w:val="000000"/>
      <w:lang w:val="es-CO" w:eastAsia="en-US"/>
    </w:rPr>
  </w:style>
  <w:style w:type="paragraph" w:styleId="Tabladeilustraciones">
    <w:name w:val="table of figures"/>
    <w:basedOn w:val="Normal"/>
    <w:next w:val="Normal"/>
    <w:uiPriority w:val="99"/>
    <w:unhideWhenUsed/>
    <w:rsid w:val="008D621C"/>
  </w:style>
  <w:style w:type="paragraph" w:styleId="Encabezadodelista">
    <w:name w:val="toa heading"/>
    <w:basedOn w:val="Normal"/>
    <w:next w:val="Normal"/>
    <w:uiPriority w:val="99"/>
    <w:semiHidden/>
    <w:unhideWhenUsed/>
    <w:rsid w:val="008D621C"/>
    <w:pPr>
      <w:spacing w:before="120"/>
    </w:pPr>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C25843"/>
    <w:pPr>
      <w:spacing w:before="480" w:line="276" w:lineRule="auto"/>
      <w:jc w:val="left"/>
      <w:outlineLvl w:val="9"/>
    </w:pPr>
    <w:rPr>
      <w:rFonts w:asciiTheme="majorHAnsi" w:eastAsiaTheme="majorEastAsia" w:hAnsiTheme="majorHAnsi" w:cstheme="majorBidi"/>
      <w:bCs/>
      <w:color w:val="365F91" w:themeColor="accent1" w:themeShade="BF"/>
      <w:sz w:val="28"/>
      <w:szCs w:val="2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547">
      <w:bodyDiv w:val="1"/>
      <w:marLeft w:val="0"/>
      <w:marRight w:val="0"/>
      <w:marTop w:val="0"/>
      <w:marBottom w:val="0"/>
      <w:divBdr>
        <w:top w:val="none" w:sz="0" w:space="0" w:color="auto"/>
        <w:left w:val="none" w:sz="0" w:space="0" w:color="auto"/>
        <w:bottom w:val="none" w:sz="0" w:space="0" w:color="auto"/>
        <w:right w:val="none" w:sz="0" w:space="0" w:color="auto"/>
      </w:divBdr>
    </w:div>
    <w:div w:id="61947430">
      <w:bodyDiv w:val="1"/>
      <w:marLeft w:val="0"/>
      <w:marRight w:val="0"/>
      <w:marTop w:val="0"/>
      <w:marBottom w:val="0"/>
      <w:divBdr>
        <w:top w:val="none" w:sz="0" w:space="0" w:color="auto"/>
        <w:left w:val="none" w:sz="0" w:space="0" w:color="auto"/>
        <w:bottom w:val="none" w:sz="0" w:space="0" w:color="auto"/>
        <w:right w:val="none" w:sz="0" w:space="0" w:color="auto"/>
      </w:divBdr>
    </w:div>
    <w:div w:id="305470636">
      <w:bodyDiv w:val="1"/>
      <w:marLeft w:val="0"/>
      <w:marRight w:val="0"/>
      <w:marTop w:val="0"/>
      <w:marBottom w:val="0"/>
      <w:divBdr>
        <w:top w:val="none" w:sz="0" w:space="0" w:color="auto"/>
        <w:left w:val="none" w:sz="0" w:space="0" w:color="auto"/>
        <w:bottom w:val="none" w:sz="0" w:space="0" w:color="auto"/>
        <w:right w:val="none" w:sz="0" w:space="0" w:color="auto"/>
      </w:divBdr>
    </w:div>
    <w:div w:id="401635171">
      <w:bodyDiv w:val="1"/>
      <w:marLeft w:val="0"/>
      <w:marRight w:val="0"/>
      <w:marTop w:val="0"/>
      <w:marBottom w:val="0"/>
      <w:divBdr>
        <w:top w:val="none" w:sz="0" w:space="0" w:color="auto"/>
        <w:left w:val="none" w:sz="0" w:space="0" w:color="auto"/>
        <w:bottom w:val="none" w:sz="0" w:space="0" w:color="auto"/>
        <w:right w:val="none" w:sz="0" w:space="0" w:color="auto"/>
      </w:divBdr>
    </w:div>
    <w:div w:id="724642062">
      <w:bodyDiv w:val="1"/>
      <w:marLeft w:val="0"/>
      <w:marRight w:val="0"/>
      <w:marTop w:val="0"/>
      <w:marBottom w:val="0"/>
      <w:divBdr>
        <w:top w:val="none" w:sz="0" w:space="0" w:color="auto"/>
        <w:left w:val="none" w:sz="0" w:space="0" w:color="auto"/>
        <w:bottom w:val="none" w:sz="0" w:space="0" w:color="auto"/>
        <w:right w:val="none" w:sz="0" w:space="0" w:color="auto"/>
      </w:divBdr>
      <w:divsChild>
        <w:div w:id="1246720145">
          <w:marLeft w:val="0"/>
          <w:marRight w:val="0"/>
          <w:marTop w:val="0"/>
          <w:marBottom w:val="0"/>
          <w:divBdr>
            <w:top w:val="none" w:sz="0" w:space="0" w:color="auto"/>
            <w:left w:val="none" w:sz="0" w:space="0" w:color="auto"/>
            <w:bottom w:val="none" w:sz="0" w:space="0" w:color="auto"/>
            <w:right w:val="none" w:sz="0" w:space="0" w:color="auto"/>
          </w:divBdr>
        </w:div>
      </w:divsChild>
    </w:div>
    <w:div w:id="771167154">
      <w:bodyDiv w:val="1"/>
      <w:marLeft w:val="0"/>
      <w:marRight w:val="0"/>
      <w:marTop w:val="0"/>
      <w:marBottom w:val="0"/>
      <w:divBdr>
        <w:top w:val="none" w:sz="0" w:space="0" w:color="auto"/>
        <w:left w:val="none" w:sz="0" w:space="0" w:color="auto"/>
        <w:bottom w:val="none" w:sz="0" w:space="0" w:color="auto"/>
        <w:right w:val="none" w:sz="0" w:space="0" w:color="auto"/>
      </w:divBdr>
    </w:div>
    <w:div w:id="834492691">
      <w:bodyDiv w:val="1"/>
      <w:marLeft w:val="0"/>
      <w:marRight w:val="0"/>
      <w:marTop w:val="0"/>
      <w:marBottom w:val="0"/>
      <w:divBdr>
        <w:top w:val="none" w:sz="0" w:space="0" w:color="auto"/>
        <w:left w:val="none" w:sz="0" w:space="0" w:color="auto"/>
        <w:bottom w:val="none" w:sz="0" w:space="0" w:color="auto"/>
        <w:right w:val="none" w:sz="0" w:space="0" w:color="auto"/>
      </w:divBdr>
      <w:divsChild>
        <w:div w:id="168952336">
          <w:marLeft w:val="0"/>
          <w:marRight w:val="0"/>
          <w:marTop w:val="0"/>
          <w:marBottom w:val="0"/>
          <w:divBdr>
            <w:top w:val="none" w:sz="0" w:space="0" w:color="auto"/>
            <w:left w:val="none" w:sz="0" w:space="0" w:color="auto"/>
            <w:bottom w:val="none" w:sz="0" w:space="0" w:color="auto"/>
            <w:right w:val="none" w:sz="0" w:space="0" w:color="auto"/>
          </w:divBdr>
        </w:div>
      </w:divsChild>
    </w:div>
    <w:div w:id="1359425444">
      <w:bodyDiv w:val="1"/>
      <w:marLeft w:val="0"/>
      <w:marRight w:val="0"/>
      <w:marTop w:val="0"/>
      <w:marBottom w:val="0"/>
      <w:divBdr>
        <w:top w:val="none" w:sz="0" w:space="0" w:color="auto"/>
        <w:left w:val="none" w:sz="0" w:space="0" w:color="auto"/>
        <w:bottom w:val="none" w:sz="0" w:space="0" w:color="auto"/>
        <w:right w:val="none" w:sz="0" w:space="0" w:color="auto"/>
      </w:divBdr>
    </w:div>
    <w:div w:id="1860655362">
      <w:bodyDiv w:val="1"/>
      <w:marLeft w:val="0"/>
      <w:marRight w:val="0"/>
      <w:marTop w:val="0"/>
      <w:marBottom w:val="0"/>
      <w:divBdr>
        <w:top w:val="none" w:sz="0" w:space="0" w:color="auto"/>
        <w:left w:val="none" w:sz="0" w:space="0" w:color="auto"/>
        <w:bottom w:val="none" w:sz="0" w:space="0" w:color="auto"/>
        <w:right w:val="none" w:sz="0" w:space="0" w:color="auto"/>
      </w:divBdr>
    </w:div>
    <w:div w:id="1958483826">
      <w:bodyDiv w:val="1"/>
      <w:marLeft w:val="0"/>
      <w:marRight w:val="0"/>
      <w:marTop w:val="0"/>
      <w:marBottom w:val="0"/>
      <w:divBdr>
        <w:top w:val="none" w:sz="0" w:space="0" w:color="auto"/>
        <w:left w:val="none" w:sz="0" w:space="0" w:color="auto"/>
        <w:bottom w:val="none" w:sz="0" w:space="0" w:color="auto"/>
        <w:right w:val="none" w:sz="0" w:space="0" w:color="auto"/>
      </w:divBdr>
    </w:div>
    <w:div w:id="2040083289">
      <w:bodyDiv w:val="1"/>
      <w:marLeft w:val="0"/>
      <w:marRight w:val="0"/>
      <w:marTop w:val="0"/>
      <w:marBottom w:val="0"/>
      <w:divBdr>
        <w:top w:val="none" w:sz="0" w:space="0" w:color="auto"/>
        <w:left w:val="none" w:sz="0" w:space="0" w:color="auto"/>
        <w:bottom w:val="none" w:sz="0" w:space="0" w:color="auto"/>
        <w:right w:val="none" w:sz="0" w:space="0" w:color="auto"/>
      </w:divBdr>
    </w:div>
    <w:div w:id="2069986693">
      <w:bodyDiv w:val="1"/>
      <w:marLeft w:val="0"/>
      <w:marRight w:val="0"/>
      <w:marTop w:val="0"/>
      <w:marBottom w:val="0"/>
      <w:divBdr>
        <w:top w:val="none" w:sz="0" w:space="0" w:color="auto"/>
        <w:left w:val="none" w:sz="0" w:space="0" w:color="auto"/>
        <w:bottom w:val="none" w:sz="0" w:space="0" w:color="auto"/>
        <w:right w:val="none" w:sz="0" w:space="0" w:color="auto"/>
      </w:divBdr>
      <w:divsChild>
        <w:div w:id="195510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71290-28EF-4150-9B12-77BAFE3E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2026</Words>
  <Characters>11146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Paula Estupiñan Tiuso</dc:creator>
  <cp:lastModifiedBy>FCH</cp:lastModifiedBy>
  <cp:revision>5</cp:revision>
  <cp:lastPrinted>2019-06-17T18:44:00Z</cp:lastPrinted>
  <dcterms:created xsi:type="dcterms:W3CDTF">2020-01-23T21:21:00Z</dcterms:created>
  <dcterms:modified xsi:type="dcterms:W3CDTF">2020-01-23T21:29:00Z</dcterms:modified>
</cp:coreProperties>
</file>